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39" w:rsidRDefault="00BA0A39" w:rsidP="00BA0A39">
      <w:pPr>
        <w:pStyle w:val="10"/>
        <w:keepNext/>
        <w:keepLines/>
        <w:spacing w:before="220" w:after="500" w:line="240" w:lineRule="auto"/>
        <w:contextualSpacing/>
        <w:jc w:val="right"/>
        <w:rPr>
          <w:rStyle w:val="1"/>
          <w:bCs/>
        </w:rPr>
      </w:pPr>
      <w:bookmarkStart w:id="0" w:name="bookmark0"/>
      <w:r w:rsidRPr="00BA0A39">
        <w:rPr>
          <w:rStyle w:val="1"/>
          <w:bCs/>
        </w:rPr>
        <w:t>Приложение  к Приказу №</w:t>
      </w:r>
      <w:r w:rsidR="00780A87">
        <w:rPr>
          <w:rStyle w:val="1"/>
          <w:bCs/>
        </w:rPr>
        <w:t xml:space="preserve"> </w:t>
      </w:r>
      <w:r w:rsidR="00587747">
        <w:rPr>
          <w:rStyle w:val="1"/>
          <w:bCs/>
        </w:rPr>
        <w:t>62</w:t>
      </w:r>
      <w:r w:rsidR="007F06A4">
        <w:rPr>
          <w:rStyle w:val="1"/>
          <w:bCs/>
        </w:rPr>
        <w:t xml:space="preserve">-П от </w:t>
      </w:r>
      <w:r w:rsidR="00587747">
        <w:rPr>
          <w:rStyle w:val="1"/>
          <w:bCs/>
        </w:rPr>
        <w:t>12</w:t>
      </w:r>
      <w:r w:rsidR="00780A87">
        <w:rPr>
          <w:rStyle w:val="1"/>
          <w:bCs/>
        </w:rPr>
        <w:t>.05.</w:t>
      </w:r>
      <w:r w:rsidRPr="00BA0A39">
        <w:rPr>
          <w:rStyle w:val="1"/>
          <w:bCs/>
        </w:rPr>
        <w:t>2026г.</w:t>
      </w:r>
    </w:p>
    <w:p w:rsidR="00BA0A39" w:rsidRPr="00BA0A39" w:rsidRDefault="00BA0A39" w:rsidP="00BA0A39">
      <w:pPr>
        <w:pStyle w:val="10"/>
        <w:keepNext/>
        <w:keepLines/>
        <w:spacing w:before="220" w:after="500" w:line="240" w:lineRule="auto"/>
        <w:contextualSpacing/>
        <w:jc w:val="right"/>
        <w:rPr>
          <w:rStyle w:val="1"/>
          <w:bCs/>
        </w:rPr>
      </w:pPr>
      <w:r w:rsidRPr="00BA0A39">
        <w:rPr>
          <w:rStyle w:val="1"/>
          <w:bCs/>
        </w:rPr>
        <w:t xml:space="preserve"> «Об утверждении </w:t>
      </w:r>
      <w:r>
        <w:rPr>
          <w:rStyle w:val="1"/>
          <w:bCs/>
        </w:rPr>
        <w:t xml:space="preserve">Антикоррупционной политики </w:t>
      </w:r>
      <w:r w:rsidRPr="00BA0A39">
        <w:rPr>
          <w:rStyle w:val="1"/>
          <w:bCs/>
        </w:rPr>
        <w:t xml:space="preserve">ГКОУ </w:t>
      </w:r>
      <w:proofErr w:type="gramStart"/>
      <w:r w:rsidRPr="00BA0A39">
        <w:rPr>
          <w:rStyle w:val="1"/>
          <w:bCs/>
        </w:rPr>
        <w:t>СО</w:t>
      </w:r>
      <w:proofErr w:type="gramEnd"/>
      <w:r w:rsidRPr="00BA0A39">
        <w:rPr>
          <w:rStyle w:val="1"/>
          <w:bCs/>
        </w:rPr>
        <w:t xml:space="preserve"> </w:t>
      </w:r>
      <w:r w:rsidR="00A46579">
        <w:rPr>
          <w:rStyle w:val="1"/>
          <w:bCs/>
        </w:rPr>
        <w:t>«Екатеринбургская школа «Опора»</w:t>
      </w:r>
    </w:p>
    <w:p w:rsidR="00BA0A39" w:rsidRDefault="00BA0A39" w:rsidP="00BA0A39">
      <w:pPr>
        <w:pStyle w:val="10"/>
        <w:keepNext/>
        <w:keepLines/>
        <w:spacing w:before="220" w:after="500" w:line="240" w:lineRule="auto"/>
        <w:contextualSpacing/>
        <w:rPr>
          <w:rStyle w:val="1"/>
          <w:b/>
          <w:bCs/>
        </w:rPr>
      </w:pPr>
    </w:p>
    <w:p w:rsidR="00F70115" w:rsidRPr="00F70115" w:rsidRDefault="00F70115" w:rsidP="00BA0A39">
      <w:pPr>
        <w:pStyle w:val="10"/>
        <w:keepNext/>
        <w:keepLines/>
        <w:spacing w:before="220" w:after="500" w:line="240" w:lineRule="auto"/>
        <w:contextualSpacing/>
        <w:rPr>
          <w:rStyle w:val="1"/>
          <w:b/>
          <w:bCs/>
          <w:sz w:val="20"/>
          <w:szCs w:val="20"/>
        </w:rPr>
      </w:pPr>
      <w:r w:rsidRPr="00F70115">
        <w:rPr>
          <w:rStyle w:val="1"/>
          <w:b/>
          <w:bCs/>
          <w:sz w:val="20"/>
          <w:szCs w:val="20"/>
        </w:rPr>
        <w:t>ГОСУДАРСТВЕННОЕ КАЗЕННОЕ ОБЩЕОБРАЗОВАТЕЛЬНОЕ УЧРЕЖДЕНИЕ СВЕРДЛОВСКОЙ ОБЛАСТИ «ЕКАТЕРИНБУРГСКАЯ ШКОЛА «O</w:t>
      </w:r>
      <w:proofErr w:type="gramStart"/>
      <w:r w:rsidRPr="00F70115">
        <w:rPr>
          <w:rStyle w:val="1"/>
          <w:b/>
          <w:bCs/>
          <w:sz w:val="20"/>
          <w:szCs w:val="20"/>
        </w:rPr>
        <w:t>П</w:t>
      </w:r>
      <w:proofErr w:type="gramEnd"/>
      <w:r w:rsidRPr="00F70115">
        <w:rPr>
          <w:rStyle w:val="1"/>
          <w:b/>
          <w:bCs/>
          <w:sz w:val="20"/>
          <w:szCs w:val="20"/>
        </w:rPr>
        <w:t>OPA», РЕАЛИЗУЮЩАЯ АДАПТИРОВАННЫЕ ОСНОВНЫЕ ОБЩЕОБРАЗОВАТЕЛЬНЫЕ ПРОГРАММЫ»</w:t>
      </w:r>
    </w:p>
    <w:p w:rsidR="00F70115" w:rsidRDefault="00F70115" w:rsidP="00BA0A39">
      <w:pPr>
        <w:pStyle w:val="10"/>
        <w:keepNext/>
        <w:keepLines/>
        <w:spacing w:before="220" w:after="500" w:line="240" w:lineRule="auto"/>
        <w:contextualSpacing/>
        <w:rPr>
          <w:rStyle w:val="1"/>
          <w:b/>
          <w:bCs/>
        </w:rPr>
      </w:pPr>
    </w:p>
    <w:p w:rsidR="00AC16B2" w:rsidRDefault="002807E0" w:rsidP="00BA0A39">
      <w:pPr>
        <w:pStyle w:val="10"/>
        <w:keepNext/>
        <w:keepLines/>
        <w:spacing w:before="220" w:after="500" w:line="240" w:lineRule="auto"/>
        <w:contextualSpacing/>
        <w:rPr>
          <w:rStyle w:val="1"/>
          <w:b/>
          <w:bCs/>
          <w:sz w:val="24"/>
          <w:szCs w:val="24"/>
        </w:rPr>
      </w:pPr>
      <w:r w:rsidRPr="00F70115">
        <w:rPr>
          <w:rStyle w:val="1"/>
          <w:b/>
          <w:bCs/>
          <w:sz w:val="24"/>
          <w:szCs w:val="24"/>
        </w:rPr>
        <w:t>Антикоррупционная политика</w:t>
      </w:r>
      <w:bookmarkEnd w:id="0"/>
      <w:r w:rsidR="00A46579" w:rsidRPr="00A46579">
        <w:t xml:space="preserve"> </w:t>
      </w:r>
      <w:r w:rsidR="00A46579" w:rsidRPr="00A46579">
        <w:rPr>
          <w:rStyle w:val="1"/>
          <w:b/>
          <w:bCs/>
          <w:sz w:val="24"/>
          <w:szCs w:val="24"/>
        </w:rPr>
        <w:t xml:space="preserve">ГКОУ </w:t>
      </w:r>
      <w:proofErr w:type="gramStart"/>
      <w:r w:rsidR="00A46579" w:rsidRPr="00A46579">
        <w:rPr>
          <w:rStyle w:val="1"/>
          <w:b/>
          <w:bCs/>
          <w:sz w:val="24"/>
          <w:szCs w:val="24"/>
        </w:rPr>
        <w:t>СО</w:t>
      </w:r>
      <w:proofErr w:type="gramEnd"/>
      <w:r w:rsidR="00A46579" w:rsidRPr="00A46579">
        <w:rPr>
          <w:rStyle w:val="1"/>
          <w:b/>
          <w:bCs/>
          <w:sz w:val="24"/>
          <w:szCs w:val="24"/>
        </w:rPr>
        <w:t xml:space="preserve"> </w:t>
      </w:r>
      <w:r w:rsidR="00A46579">
        <w:rPr>
          <w:rStyle w:val="1"/>
          <w:b/>
          <w:bCs/>
          <w:sz w:val="24"/>
          <w:szCs w:val="24"/>
        </w:rPr>
        <w:t>«Екатеринбургская школа «Опора»</w:t>
      </w:r>
    </w:p>
    <w:p w:rsidR="00A46579" w:rsidRPr="00F70115" w:rsidRDefault="00A46579" w:rsidP="00BA0A39">
      <w:pPr>
        <w:pStyle w:val="10"/>
        <w:keepNext/>
        <w:keepLines/>
        <w:spacing w:before="220" w:after="500" w:line="240" w:lineRule="auto"/>
        <w:contextualSpacing/>
        <w:rPr>
          <w:sz w:val="24"/>
          <w:szCs w:val="24"/>
        </w:rPr>
      </w:pP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291"/>
        </w:tabs>
        <w:spacing w:line="240" w:lineRule="auto"/>
        <w:contextualSpacing/>
        <w:rPr>
          <w:sz w:val="24"/>
          <w:szCs w:val="24"/>
        </w:rPr>
      </w:pPr>
      <w:r w:rsidRPr="00F70115">
        <w:rPr>
          <w:rStyle w:val="1"/>
          <w:b/>
          <w:bCs/>
          <w:sz w:val="24"/>
          <w:szCs w:val="24"/>
        </w:rPr>
        <w:t>Цели и задачи вне</w:t>
      </w:r>
      <w:r w:rsidR="00A46579">
        <w:rPr>
          <w:rStyle w:val="1"/>
          <w:b/>
          <w:bCs/>
          <w:sz w:val="24"/>
          <w:szCs w:val="24"/>
        </w:rPr>
        <w:t>дрения антикоррупционной политики</w:t>
      </w:r>
    </w:p>
    <w:p w:rsidR="00AC16B2" w:rsidRPr="009D736D" w:rsidRDefault="002807E0" w:rsidP="009D736D">
      <w:pPr>
        <w:pStyle w:val="11"/>
        <w:numPr>
          <w:ilvl w:val="1"/>
          <w:numId w:val="1"/>
        </w:numPr>
        <w:tabs>
          <w:tab w:val="left" w:pos="1307"/>
        </w:tabs>
        <w:spacing w:line="259" w:lineRule="auto"/>
        <w:contextualSpacing/>
        <w:jc w:val="both"/>
        <w:rPr>
          <w:sz w:val="24"/>
          <w:szCs w:val="24"/>
        </w:rPr>
      </w:pPr>
      <w:proofErr w:type="gramStart"/>
      <w:r w:rsidRPr="00F70115">
        <w:rPr>
          <w:rStyle w:val="a3"/>
          <w:sz w:val="24"/>
          <w:szCs w:val="24"/>
        </w:rPr>
        <w:t>Антикоррупционная политика разработана в соответствии с положениями Федерального закона от 25 декабря 2008 года № 273-ФЗ</w:t>
      </w:r>
      <w:r w:rsidR="00223D74">
        <w:rPr>
          <w:rStyle w:val="a3"/>
          <w:sz w:val="24"/>
          <w:szCs w:val="24"/>
        </w:rPr>
        <w:t xml:space="preserve"> «О противодействии коррупции»,</w:t>
      </w:r>
      <w:r w:rsidRPr="00F70115">
        <w:rPr>
          <w:rStyle w:val="a3"/>
          <w:sz w:val="24"/>
          <w:szCs w:val="24"/>
        </w:rPr>
        <w:t xml:space="preserve"> </w:t>
      </w:r>
      <w:r w:rsidR="00F428E3">
        <w:rPr>
          <w:rStyle w:val="a3"/>
          <w:sz w:val="24"/>
          <w:szCs w:val="24"/>
        </w:rPr>
        <w:t>методическими рекомендациями</w:t>
      </w:r>
      <w:r w:rsidR="00F428E3" w:rsidRPr="00F428E3">
        <w:rPr>
          <w:rStyle w:val="a3"/>
          <w:sz w:val="24"/>
          <w:szCs w:val="24"/>
        </w:rPr>
        <w:t xml:space="preserve"> по разработке антикоррупционной политики организациями, учредителями (акционерами, участниками) </w:t>
      </w:r>
      <w:r w:rsidR="00F428E3">
        <w:rPr>
          <w:rStyle w:val="a3"/>
          <w:sz w:val="24"/>
          <w:szCs w:val="24"/>
        </w:rPr>
        <w:t>которых являются С</w:t>
      </w:r>
      <w:r w:rsidR="00F428E3" w:rsidRPr="00F428E3">
        <w:rPr>
          <w:rStyle w:val="a3"/>
          <w:sz w:val="24"/>
          <w:szCs w:val="24"/>
        </w:rPr>
        <w:t>вердловская область, муниципальные образовани</w:t>
      </w:r>
      <w:r w:rsidR="00F428E3">
        <w:rPr>
          <w:rStyle w:val="a3"/>
          <w:sz w:val="24"/>
          <w:szCs w:val="24"/>
        </w:rPr>
        <w:t>я, расположенные на территории С</w:t>
      </w:r>
      <w:r w:rsidR="00F428E3" w:rsidRPr="00F428E3">
        <w:rPr>
          <w:rStyle w:val="a3"/>
          <w:sz w:val="24"/>
          <w:szCs w:val="24"/>
        </w:rPr>
        <w:t>вердловской области</w:t>
      </w:r>
      <w:r w:rsidR="00F428E3" w:rsidRPr="00F428E3">
        <w:t xml:space="preserve"> </w:t>
      </w:r>
      <w:r w:rsidR="00223D74">
        <w:t>(</w:t>
      </w:r>
      <w:r w:rsidR="00223D74" w:rsidRPr="00F428E3">
        <w:rPr>
          <w:rStyle w:val="a3"/>
          <w:sz w:val="24"/>
          <w:szCs w:val="24"/>
        </w:rPr>
        <w:t>одобрены</w:t>
      </w:r>
      <w:r w:rsidR="009D736D">
        <w:rPr>
          <w:rStyle w:val="a3"/>
          <w:sz w:val="24"/>
          <w:szCs w:val="24"/>
        </w:rPr>
        <w:t xml:space="preserve"> </w:t>
      </w:r>
      <w:r w:rsidR="00F428E3" w:rsidRPr="009D736D">
        <w:rPr>
          <w:rStyle w:val="a3"/>
          <w:sz w:val="24"/>
          <w:szCs w:val="24"/>
        </w:rPr>
        <w:t>Комиссией по координации работы по противодействию коррупции в Свердловской области</w:t>
      </w:r>
      <w:r w:rsidR="00223D74" w:rsidRPr="009D736D">
        <w:rPr>
          <w:rStyle w:val="a3"/>
          <w:sz w:val="24"/>
          <w:szCs w:val="24"/>
        </w:rPr>
        <w:t xml:space="preserve"> </w:t>
      </w:r>
      <w:r w:rsidR="00F428E3" w:rsidRPr="009D736D">
        <w:rPr>
          <w:rStyle w:val="a3"/>
          <w:sz w:val="24"/>
          <w:szCs w:val="24"/>
        </w:rPr>
        <w:t>(пункт 9 вопроса II протокола</w:t>
      </w:r>
      <w:r w:rsidR="00223D74" w:rsidRPr="009D736D">
        <w:rPr>
          <w:rStyle w:val="a3"/>
          <w:sz w:val="24"/>
          <w:szCs w:val="24"/>
        </w:rPr>
        <w:t xml:space="preserve"> </w:t>
      </w:r>
      <w:r w:rsidR="00F428E3" w:rsidRPr="009D736D">
        <w:rPr>
          <w:rStyle w:val="a3"/>
          <w:sz w:val="24"/>
          <w:szCs w:val="24"/>
        </w:rPr>
        <w:t>от 02.05.2023</w:t>
      </w:r>
      <w:bookmarkStart w:id="1" w:name="_GoBack"/>
      <w:bookmarkEnd w:id="1"/>
      <w:r w:rsidR="00F428E3" w:rsidRPr="009D736D">
        <w:rPr>
          <w:rStyle w:val="a3"/>
          <w:sz w:val="24"/>
          <w:szCs w:val="24"/>
        </w:rPr>
        <w:t xml:space="preserve"> № 1-К)</w:t>
      </w:r>
      <w:r w:rsidR="00223D74" w:rsidRPr="009D736D">
        <w:rPr>
          <w:rStyle w:val="a3"/>
          <w:sz w:val="24"/>
          <w:szCs w:val="24"/>
        </w:rPr>
        <w:t xml:space="preserve">, </w:t>
      </w:r>
      <w:r w:rsidR="009D736D" w:rsidRPr="009D736D">
        <w:rPr>
          <w:rStyle w:val="a3"/>
          <w:sz w:val="24"/>
          <w:szCs w:val="24"/>
        </w:rPr>
        <w:t>письмом Министерства</w:t>
      </w:r>
      <w:proofErr w:type="gramEnd"/>
      <w:r w:rsidR="009D736D" w:rsidRPr="009D736D">
        <w:t xml:space="preserve"> </w:t>
      </w:r>
      <w:r w:rsidR="009D736D" w:rsidRPr="009D736D">
        <w:rPr>
          <w:rStyle w:val="a3"/>
          <w:sz w:val="24"/>
          <w:szCs w:val="24"/>
        </w:rPr>
        <w:t>образования Свердловской области от 24.04.2024 № 02-01-82/6097  «О направлении памятки» (Памятка для ответственных лиц по профилактике и противодействию коррупции в государственных организациях Свердловской области, подведомственных Министерству</w:t>
      </w:r>
      <w:r w:rsidR="009D736D" w:rsidRPr="009D736D">
        <w:t xml:space="preserve"> </w:t>
      </w:r>
      <w:r w:rsidR="009D736D" w:rsidRPr="009D736D">
        <w:rPr>
          <w:rStyle w:val="a3"/>
          <w:sz w:val="24"/>
          <w:szCs w:val="24"/>
        </w:rPr>
        <w:t>образования Свердловской области).</w:t>
      </w:r>
    </w:p>
    <w:p w:rsidR="00AC16B2" w:rsidRPr="00F70115" w:rsidRDefault="002807E0" w:rsidP="00DB6C3F">
      <w:pPr>
        <w:pStyle w:val="11"/>
        <w:numPr>
          <w:ilvl w:val="1"/>
          <w:numId w:val="1"/>
        </w:numPr>
        <w:tabs>
          <w:tab w:val="left" w:pos="1307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Настоящая Антикоррупционная политика является внутренним документом</w:t>
      </w:r>
      <w:r w:rsidR="00DB6C3F">
        <w:rPr>
          <w:rStyle w:val="a3"/>
          <w:sz w:val="24"/>
          <w:szCs w:val="24"/>
        </w:rPr>
        <w:t>, локальным нормативным актов</w:t>
      </w:r>
      <w:r w:rsidRPr="00F70115">
        <w:rPr>
          <w:rStyle w:val="a3"/>
          <w:sz w:val="24"/>
          <w:szCs w:val="24"/>
        </w:rPr>
        <w:t xml:space="preserve"> </w:t>
      </w:r>
      <w:r w:rsidR="00DB6C3F" w:rsidRPr="00DB6C3F">
        <w:rPr>
          <w:rStyle w:val="a3"/>
          <w:b/>
          <w:bCs/>
          <w:sz w:val="24"/>
          <w:szCs w:val="24"/>
        </w:rPr>
        <w:t xml:space="preserve">ГКОУ </w:t>
      </w:r>
      <w:proofErr w:type="gramStart"/>
      <w:r w:rsidR="00DB6C3F" w:rsidRPr="00DB6C3F">
        <w:rPr>
          <w:rStyle w:val="a3"/>
          <w:b/>
          <w:bCs/>
          <w:sz w:val="24"/>
          <w:szCs w:val="24"/>
        </w:rPr>
        <w:t>СО</w:t>
      </w:r>
      <w:proofErr w:type="gramEnd"/>
      <w:r w:rsidR="00DB6C3F" w:rsidRPr="00DB6C3F">
        <w:rPr>
          <w:rStyle w:val="a3"/>
          <w:b/>
          <w:bCs/>
          <w:sz w:val="24"/>
          <w:szCs w:val="24"/>
        </w:rPr>
        <w:t xml:space="preserve"> «Екатеринбургская школа «Опора» </w:t>
      </w:r>
      <w:r w:rsidRPr="00F70115">
        <w:rPr>
          <w:rStyle w:val="a3"/>
          <w:sz w:val="24"/>
          <w:szCs w:val="24"/>
        </w:rPr>
        <w:t>(далее - Организация), направленным на профилактику и пресечение коррупционных правонарушений в деятельности Организации.</w:t>
      </w:r>
      <w:r w:rsidR="006A1371" w:rsidRPr="006A1371">
        <w:t xml:space="preserve"> </w:t>
      </w:r>
      <w:r w:rsidR="006A1371" w:rsidRPr="006A1371">
        <w:rPr>
          <w:rStyle w:val="a3"/>
          <w:sz w:val="24"/>
          <w:szCs w:val="24"/>
        </w:rPr>
        <w:t>Антикоррупционная политика является базовым документом организации, направленным на реализацию обязанности, установленной статьей 13</w:t>
      </w:r>
      <w:r w:rsidR="006A1371">
        <w:rPr>
          <w:rStyle w:val="a3"/>
          <w:sz w:val="24"/>
          <w:szCs w:val="24"/>
        </w:rPr>
        <w:t xml:space="preserve">. </w:t>
      </w:r>
      <w:r w:rsidR="006A1371">
        <w:rPr>
          <w:rStyle w:val="a3"/>
          <w:sz w:val="24"/>
          <w:szCs w:val="24"/>
          <w:vertAlign w:val="superscript"/>
        </w:rPr>
        <w:t>3</w:t>
      </w:r>
      <w:r w:rsidR="006A1371" w:rsidRPr="006A1371">
        <w:rPr>
          <w:rStyle w:val="a3"/>
          <w:sz w:val="24"/>
          <w:szCs w:val="24"/>
        </w:rPr>
        <w:t xml:space="preserve"> Федерального закона «О противодействии коррупции», содержит комплекс взаимосвязанных принципов, антикоррупционных стандартов и процедур, направленных на обеспечение добросовестной работы организации, профилактику и пресечение коррупционных правонарушений в деятельности организации и применяемых на системной основе.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07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Основными целями внедрения в Организации Антикоррупционной политики являются:</w:t>
      </w:r>
    </w:p>
    <w:p w:rsidR="00AC16B2" w:rsidRPr="00F70115" w:rsidRDefault="002807E0" w:rsidP="00BA0A39">
      <w:pPr>
        <w:pStyle w:val="11"/>
        <w:numPr>
          <w:ilvl w:val="0"/>
          <w:numId w:val="2"/>
        </w:numPr>
        <w:tabs>
          <w:tab w:val="left" w:pos="965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минимизация риска вовлечения Организации, ее руководства и работников в коррупционную деятельность;</w:t>
      </w:r>
    </w:p>
    <w:p w:rsidR="00AC16B2" w:rsidRPr="00F70115" w:rsidRDefault="002807E0" w:rsidP="00BA0A39">
      <w:pPr>
        <w:pStyle w:val="11"/>
        <w:numPr>
          <w:ilvl w:val="0"/>
          <w:numId w:val="2"/>
        </w:numPr>
        <w:tabs>
          <w:tab w:val="left" w:pos="965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формирование у работников Организации независимо от занимаемой должности, контрагентов и иных лиц единообразного понимания политики Организации о неприятии коррупции в любых формах и проявлениях;</w:t>
      </w:r>
    </w:p>
    <w:p w:rsidR="00AC16B2" w:rsidRPr="00F70115" w:rsidRDefault="002807E0" w:rsidP="00BA0A39">
      <w:pPr>
        <w:pStyle w:val="11"/>
        <w:numPr>
          <w:ilvl w:val="0"/>
          <w:numId w:val="2"/>
        </w:numPr>
        <w:tabs>
          <w:tab w:val="left" w:pos="965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обобщение и разъяснение основных требований законодательства РФ в области противодействия коррупции, применяемых в Организации.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07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Для достижения поставленных целей устанавливаются следующие задачи внедрения Антикоррупционной политики в Организации:</w:t>
      </w:r>
    </w:p>
    <w:p w:rsidR="00AC16B2" w:rsidRDefault="002807E0" w:rsidP="00BA0A39">
      <w:pPr>
        <w:pStyle w:val="11"/>
        <w:numPr>
          <w:ilvl w:val="0"/>
          <w:numId w:val="3"/>
        </w:numPr>
        <w:tabs>
          <w:tab w:val="left" w:pos="921"/>
        </w:tabs>
        <w:spacing w:line="259" w:lineRule="auto"/>
        <w:ind w:firstLine="720"/>
        <w:contextualSpacing/>
        <w:jc w:val="both"/>
        <w:rPr>
          <w:rStyle w:val="a3"/>
          <w:sz w:val="24"/>
          <w:szCs w:val="24"/>
        </w:rPr>
      </w:pPr>
      <w:r w:rsidRPr="00F70115">
        <w:rPr>
          <w:rStyle w:val="a3"/>
          <w:sz w:val="24"/>
          <w:szCs w:val="24"/>
        </w:rPr>
        <w:t>закрепление основных принципов антикоррупционной деятельности Организации;</w:t>
      </w:r>
    </w:p>
    <w:p w:rsidR="00E16DFA" w:rsidRDefault="00E16DFA" w:rsidP="00E16DFA">
      <w:pPr>
        <w:pStyle w:val="11"/>
        <w:numPr>
          <w:ilvl w:val="0"/>
          <w:numId w:val="3"/>
        </w:numPr>
        <w:tabs>
          <w:tab w:val="left" w:pos="921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E16DFA">
        <w:rPr>
          <w:sz w:val="24"/>
          <w:szCs w:val="24"/>
        </w:rPr>
        <w:t>создание условий, затрудняющих возможность коррупционного поведения работников организации независимо от занимаемой должности;</w:t>
      </w:r>
    </w:p>
    <w:p w:rsidR="00B57D5F" w:rsidRPr="00F70115" w:rsidRDefault="00B57D5F" w:rsidP="00B57D5F">
      <w:pPr>
        <w:pStyle w:val="11"/>
        <w:numPr>
          <w:ilvl w:val="0"/>
          <w:numId w:val="3"/>
        </w:numPr>
        <w:tabs>
          <w:tab w:val="left" w:pos="921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B57D5F">
        <w:rPr>
          <w:sz w:val="24"/>
          <w:szCs w:val="24"/>
        </w:rPr>
        <w:t>создание механизмов анализа, выявления и оценки коррупционных рисков в деятельности организации;</w:t>
      </w:r>
    </w:p>
    <w:p w:rsidR="00AC16B2" w:rsidRPr="00F70115" w:rsidRDefault="002807E0" w:rsidP="00BA0A39">
      <w:pPr>
        <w:pStyle w:val="11"/>
        <w:numPr>
          <w:ilvl w:val="0"/>
          <w:numId w:val="3"/>
        </w:numPr>
        <w:tabs>
          <w:tab w:val="left" w:pos="918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определение области применения Политики и круга лиц, попадающих под ее действие;</w:t>
      </w:r>
    </w:p>
    <w:p w:rsidR="00AC16B2" w:rsidRPr="00F70115" w:rsidRDefault="002807E0" w:rsidP="00BA0A39">
      <w:pPr>
        <w:pStyle w:val="11"/>
        <w:numPr>
          <w:ilvl w:val="0"/>
          <w:numId w:val="3"/>
        </w:numPr>
        <w:tabs>
          <w:tab w:val="left" w:pos="965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lastRenderedPageBreak/>
        <w:t>определение должностных лиц Организации, ответственных за реализацию Антикоррупционной политики;</w:t>
      </w:r>
    </w:p>
    <w:p w:rsidR="00AC16B2" w:rsidRPr="00F70115" w:rsidRDefault="002807E0" w:rsidP="00BA0A39">
      <w:pPr>
        <w:pStyle w:val="11"/>
        <w:numPr>
          <w:ilvl w:val="0"/>
          <w:numId w:val="3"/>
        </w:numPr>
        <w:tabs>
          <w:tab w:val="left" w:pos="965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коррупции;</w:t>
      </w:r>
    </w:p>
    <w:p w:rsidR="00AC16B2" w:rsidRDefault="002807E0" w:rsidP="00BA0A39">
      <w:pPr>
        <w:pStyle w:val="11"/>
        <w:numPr>
          <w:ilvl w:val="0"/>
          <w:numId w:val="3"/>
        </w:numPr>
        <w:tabs>
          <w:tab w:val="left" w:pos="965"/>
        </w:tabs>
        <w:spacing w:line="259" w:lineRule="auto"/>
        <w:ind w:firstLine="720"/>
        <w:contextualSpacing/>
        <w:jc w:val="both"/>
        <w:rPr>
          <w:rStyle w:val="a3"/>
          <w:sz w:val="24"/>
          <w:szCs w:val="24"/>
        </w:rPr>
      </w:pPr>
      <w:r w:rsidRPr="00F70115">
        <w:rPr>
          <w:rStyle w:val="a3"/>
          <w:sz w:val="24"/>
          <w:szCs w:val="24"/>
        </w:rPr>
        <w:t>установление перечня реализуемых Организацией антикоррупционных мероприятий, стандартов и процедур и порядка их выполнения (применения);</w:t>
      </w:r>
    </w:p>
    <w:p w:rsidR="00B57D5F" w:rsidRPr="00F70115" w:rsidRDefault="00B57D5F" w:rsidP="00B57D5F">
      <w:pPr>
        <w:pStyle w:val="11"/>
        <w:numPr>
          <w:ilvl w:val="0"/>
          <w:numId w:val="3"/>
        </w:numPr>
        <w:tabs>
          <w:tab w:val="left" w:pos="965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B57D5F">
        <w:rPr>
          <w:sz w:val="24"/>
          <w:szCs w:val="24"/>
        </w:rPr>
        <w:t>минимизация и (или) ликвидация последствий коррупционных проявлений, возмещение вреда, причиненн</w:t>
      </w:r>
      <w:r>
        <w:rPr>
          <w:sz w:val="24"/>
          <w:szCs w:val="24"/>
        </w:rPr>
        <w:t>ого коррупционными проявлениями;</w:t>
      </w:r>
    </w:p>
    <w:p w:rsidR="00AC16B2" w:rsidRPr="00F70115" w:rsidRDefault="002807E0" w:rsidP="00BA0A39">
      <w:pPr>
        <w:pStyle w:val="11"/>
        <w:numPr>
          <w:ilvl w:val="0"/>
          <w:numId w:val="3"/>
        </w:numPr>
        <w:tabs>
          <w:tab w:val="left" w:pos="965"/>
        </w:tabs>
        <w:spacing w:after="380"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закрепление ответственности сотрудников Организации за несоблюдение требований Антикоррупционной политики.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302"/>
        </w:tabs>
        <w:spacing w:line="240" w:lineRule="auto"/>
        <w:contextualSpacing/>
        <w:rPr>
          <w:sz w:val="24"/>
          <w:szCs w:val="24"/>
        </w:rPr>
      </w:pPr>
      <w:bookmarkStart w:id="2" w:name="bookmark3"/>
      <w:r w:rsidRPr="00F70115">
        <w:rPr>
          <w:rStyle w:val="1"/>
          <w:b/>
          <w:bCs/>
          <w:sz w:val="24"/>
          <w:szCs w:val="24"/>
        </w:rPr>
        <w:t>Используемые в политике понятия и определения</w:t>
      </w:r>
      <w:bookmarkEnd w:id="2"/>
    </w:p>
    <w:p w:rsidR="00AC16B2" w:rsidRPr="00F70115" w:rsidRDefault="002807E0" w:rsidP="00BA0A39">
      <w:pPr>
        <w:pStyle w:val="11"/>
        <w:ind w:firstLine="720"/>
        <w:contextualSpacing/>
        <w:jc w:val="both"/>
        <w:rPr>
          <w:sz w:val="24"/>
          <w:szCs w:val="24"/>
        </w:rPr>
      </w:pPr>
      <w:proofErr w:type="gramStart"/>
      <w:r w:rsidRPr="00F70115">
        <w:rPr>
          <w:rStyle w:val="a3"/>
          <w:sz w:val="24"/>
          <w:szCs w:val="24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70115">
        <w:rPr>
          <w:rStyle w:val="a3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года № 273-ФЗ «О противодействии коррупции»).</w:t>
      </w:r>
    </w:p>
    <w:p w:rsidR="00AC16B2" w:rsidRPr="00F70115" w:rsidRDefault="002807E0" w:rsidP="00BA0A39">
      <w:pPr>
        <w:pStyle w:val="11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</w:t>
      </w:r>
    </w:p>
    <w:p w:rsidR="00AC16B2" w:rsidRPr="00F70115" w:rsidRDefault="002807E0" w:rsidP="00BA0A39">
      <w:pPr>
        <w:pStyle w:val="11"/>
        <w:spacing w:line="252" w:lineRule="auto"/>
        <w:ind w:firstLine="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их полномочий (пункт 2 статьи 1 Федерального закона от 25 декабря 2008 года № 273-ФЗ «О противодействии коррупции»):</w:t>
      </w:r>
    </w:p>
    <w:p w:rsidR="00AC16B2" w:rsidRPr="00F70115" w:rsidRDefault="002807E0" w:rsidP="00BA0A39">
      <w:pPr>
        <w:pStyle w:val="11"/>
        <w:numPr>
          <w:ilvl w:val="0"/>
          <w:numId w:val="4"/>
        </w:numPr>
        <w:tabs>
          <w:tab w:val="left" w:pos="1026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AC16B2" w:rsidRPr="00F70115" w:rsidRDefault="002807E0" w:rsidP="00BA0A39">
      <w:pPr>
        <w:pStyle w:val="11"/>
        <w:numPr>
          <w:ilvl w:val="0"/>
          <w:numId w:val="4"/>
        </w:numPr>
        <w:tabs>
          <w:tab w:val="left" w:pos="1036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AC16B2" w:rsidRPr="00F70115" w:rsidRDefault="002807E0" w:rsidP="00BA0A39">
      <w:pPr>
        <w:pStyle w:val="11"/>
        <w:numPr>
          <w:ilvl w:val="0"/>
          <w:numId w:val="4"/>
        </w:numPr>
        <w:tabs>
          <w:tab w:val="left" w:pos="1724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по минимизации и (или) ликвидации последствий коррупционных правонарушений.</w:t>
      </w:r>
    </w:p>
    <w:p w:rsidR="00AC16B2" w:rsidRPr="00F70115" w:rsidRDefault="002807E0" w:rsidP="00BA0A39">
      <w:pPr>
        <w:pStyle w:val="11"/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Контрагент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AC16B2" w:rsidRPr="00F70115" w:rsidRDefault="002807E0" w:rsidP="00BA0A39">
      <w:pPr>
        <w:pStyle w:val="11"/>
        <w:spacing w:line="259" w:lineRule="auto"/>
        <w:ind w:firstLine="720"/>
        <w:contextualSpacing/>
        <w:jc w:val="both"/>
        <w:rPr>
          <w:sz w:val="24"/>
          <w:szCs w:val="24"/>
        </w:rPr>
      </w:pPr>
      <w:proofErr w:type="gramStart"/>
      <w:r w:rsidRPr="00F70115">
        <w:rPr>
          <w:rStyle w:val="a3"/>
          <w:sz w:val="24"/>
          <w:szCs w:val="24"/>
        </w:rPr>
        <w:t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F70115">
        <w:rPr>
          <w:rStyle w:val="a3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C16B2" w:rsidRDefault="002807E0" w:rsidP="00BA0A39">
      <w:pPr>
        <w:pStyle w:val="11"/>
        <w:spacing w:after="660" w:line="259" w:lineRule="auto"/>
        <w:ind w:firstLine="720"/>
        <w:contextualSpacing/>
        <w:jc w:val="both"/>
        <w:rPr>
          <w:rStyle w:val="a3"/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Коммерческий подкуп - </w:t>
      </w:r>
      <w:r w:rsidR="003E6DD8" w:rsidRPr="003E6DD8">
        <w:rPr>
          <w:rStyle w:val="a3"/>
          <w:sz w:val="24"/>
          <w:szCs w:val="24"/>
        </w:rPr>
        <w:t xml:space="preserve">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="003E6DD8" w:rsidRPr="003E6DD8">
        <w:rPr>
          <w:rStyle w:val="a3"/>
          <w:sz w:val="24"/>
          <w:szCs w:val="24"/>
        </w:rPr>
        <w:t>числе</w:t>
      </w:r>
      <w:proofErr w:type="gramEnd"/>
      <w:r w:rsidR="003E6DD8" w:rsidRPr="003E6DD8">
        <w:rPr>
          <w:rStyle w:val="a3"/>
          <w:sz w:val="24"/>
          <w:szCs w:val="24"/>
        </w:rPr>
        <w:t xml:space="preserve"> когда по указанию такого лица имущество передается, или </w:t>
      </w:r>
      <w:r w:rsidR="003E6DD8" w:rsidRPr="003E6DD8">
        <w:rPr>
          <w:rStyle w:val="a3"/>
          <w:sz w:val="24"/>
          <w:szCs w:val="24"/>
        </w:rPr>
        <w:lastRenderedPageBreak/>
        <w:t>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</w:t>
      </w:r>
      <w:r w:rsidRPr="00F70115">
        <w:rPr>
          <w:rStyle w:val="a3"/>
          <w:sz w:val="24"/>
          <w:szCs w:val="24"/>
        </w:rPr>
        <w:t xml:space="preserve"> (часть 1 статьи 204 Уголовного кодекса Российской Федерации).</w:t>
      </w:r>
    </w:p>
    <w:p w:rsidR="00EA1E25" w:rsidRDefault="00EA1E25" w:rsidP="003A6FAF">
      <w:pPr>
        <w:pStyle w:val="11"/>
        <w:spacing w:after="660" w:line="259" w:lineRule="auto"/>
        <w:ind w:firstLine="720"/>
        <w:contextualSpacing/>
        <w:jc w:val="both"/>
        <w:rPr>
          <w:sz w:val="24"/>
          <w:szCs w:val="24"/>
        </w:rPr>
      </w:pPr>
      <w:r w:rsidRPr="00EA1E25">
        <w:rPr>
          <w:sz w:val="24"/>
          <w:szCs w:val="24"/>
        </w:rPr>
        <w:t>Злоупотребление должностными полномочиями</w:t>
      </w:r>
      <w:r>
        <w:rPr>
          <w:sz w:val="24"/>
          <w:szCs w:val="24"/>
        </w:rPr>
        <w:t xml:space="preserve"> - и</w:t>
      </w:r>
      <w:r w:rsidRPr="00EA1E25">
        <w:rPr>
          <w:sz w:val="24"/>
          <w:szCs w:val="24"/>
        </w:rPr>
        <w:t>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</w:t>
      </w:r>
      <w:r>
        <w:rPr>
          <w:sz w:val="24"/>
          <w:szCs w:val="24"/>
        </w:rPr>
        <w:t>ересов общества или государства (часть 1 статьи 285</w:t>
      </w:r>
      <w:r w:rsidRPr="00EA1E25">
        <w:rPr>
          <w:sz w:val="24"/>
          <w:szCs w:val="24"/>
        </w:rPr>
        <w:t xml:space="preserve"> Уголовного кодекса Российской Федерации)</w:t>
      </w:r>
      <w:r>
        <w:rPr>
          <w:sz w:val="24"/>
          <w:szCs w:val="24"/>
        </w:rPr>
        <w:t>.</w:t>
      </w:r>
    </w:p>
    <w:p w:rsidR="003A6FAF" w:rsidRPr="003A6FAF" w:rsidRDefault="003A6FAF" w:rsidP="003A6FAF">
      <w:pPr>
        <w:pStyle w:val="11"/>
        <w:spacing w:after="660" w:line="259" w:lineRule="auto"/>
        <w:ind w:firstLine="720"/>
        <w:contextualSpacing/>
        <w:jc w:val="both"/>
        <w:rPr>
          <w:sz w:val="24"/>
          <w:szCs w:val="24"/>
        </w:rPr>
      </w:pPr>
      <w:r w:rsidRPr="003A6FAF">
        <w:rPr>
          <w:sz w:val="24"/>
          <w:szCs w:val="24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A6FAF" w:rsidRPr="003A6FAF" w:rsidRDefault="003A6FAF" w:rsidP="003A6FAF">
      <w:pPr>
        <w:pStyle w:val="11"/>
        <w:spacing w:after="660" w:line="259" w:lineRule="auto"/>
        <w:ind w:firstLine="720"/>
        <w:contextualSpacing/>
        <w:jc w:val="both"/>
        <w:rPr>
          <w:sz w:val="24"/>
          <w:szCs w:val="24"/>
        </w:rPr>
      </w:pPr>
      <w:r w:rsidRPr="003A6FAF">
        <w:rPr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A6FAF" w:rsidRPr="003A6FAF" w:rsidRDefault="003A6FAF" w:rsidP="003A6FAF">
      <w:pPr>
        <w:pStyle w:val="11"/>
        <w:spacing w:after="660" w:line="259" w:lineRule="auto"/>
        <w:ind w:firstLine="720"/>
        <w:contextualSpacing/>
        <w:jc w:val="both"/>
        <w:rPr>
          <w:sz w:val="24"/>
          <w:szCs w:val="24"/>
        </w:rPr>
      </w:pPr>
      <w:r w:rsidRPr="003A6FAF">
        <w:rPr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A6FAF" w:rsidRDefault="003A6FAF" w:rsidP="003A6FAF">
      <w:pPr>
        <w:pStyle w:val="11"/>
        <w:spacing w:after="660" w:line="259" w:lineRule="auto"/>
        <w:ind w:firstLine="720"/>
        <w:contextualSpacing/>
        <w:jc w:val="both"/>
        <w:rPr>
          <w:sz w:val="24"/>
          <w:szCs w:val="24"/>
        </w:rPr>
      </w:pPr>
      <w:r w:rsidRPr="003A6FAF">
        <w:rPr>
          <w:sz w:val="24"/>
          <w:szCs w:val="24"/>
        </w:rPr>
        <w:t>в) по минимизации и (или) ликвидации последствий коррупционных правонарушений (пункт 2 статьи 1 Федерального закона «О противодействии коррупции»).</w:t>
      </w:r>
    </w:p>
    <w:p w:rsidR="003A6FAF" w:rsidRPr="00F70115" w:rsidRDefault="003A6FAF" w:rsidP="003A6FAF">
      <w:pPr>
        <w:pStyle w:val="11"/>
        <w:spacing w:after="660" w:line="259" w:lineRule="auto"/>
        <w:ind w:firstLine="720"/>
        <w:contextualSpacing/>
        <w:jc w:val="both"/>
        <w:rPr>
          <w:sz w:val="24"/>
          <w:szCs w:val="24"/>
        </w:rPr>
      </w:pPr>
      <w:proofErr w:type="gramStart"/>
      <w:r w:rsidRPr="003A6FAF">
        <w:rPr>
          <w:sz w:val="24"/>
          <w:szCs w:val="24"/>
        </w:rPr>
        <w:t>Коррупционные риски – вероятность (возможность) проявлений коррупции и наступления неблагоприятных последствий, вызванных ими (Методические рекомендации по проведению оценки коррупционных рисков в федеральных органах исполнительной власти, осуществляющих контрольно-надзорные функции, утвержденные протоколом заседания проектного комитета от 13.07.2017 № 47(7)</w:t>
      </w:r>
      <w:r w:rsidR="00456CD1">
        <w:rPr>
          <w:sz w:val="24"/>
          <w:szCs w:val="24"/>
        </w:rPr>
        <w:t>.</w:t>
      </w:r>
      <w:proofErr w:type="gramEnd"/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298"/>
        </w:tabs>
        <w:spacing w:after="400"/>
        <w:contextualSpacing/>
        <w:rPr>
          <w:sz w:val="24"/>
          <w:szCs w:val="24"/>
        </w:rPr>
      </w:pPr>
      <w:bookmarkStart w:id="3" w:name="bookmark5"/>
      <w:r w:rsidRPr="00F70115">
        <w:rPr>
          <w:rStyle w:val="1"/>
          <w:b/>
          <w:bCs/>
          <w:sz w:val="24"/>
          <w:szCs w:val="24"/>
        </w:rPr>
        <w:t>Основные принципы антикоррупционной деятельности организации</w:t>
      </w:r>
      <w:bookmarkEnd w:id="3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188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 соответствии со ст. 3 Федерального закона от 25 декабря 2008 года № 273-ФЗ «О противодействии коррупции» противодействие коррупции в Российской Федерации основывается на следующих основных принципах:</w:t>
      </w:r>
    </w:p>
    <w:p w:rsidR="00AC16B2" w:rsidRPr="00F70115" w:rsidRDefault="002807E0" w:rsidP="00BA0A39">
      <w:pPr>
        <w:pStyle w:val="11"/>
        <w:numPr>
          <w:ilvl w:val="0"/>
          <w:numId w:val="5"/>
        </w:numPr>
        <w:tabs>
          <w:tab w:val="left" w:pos="1022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AC16B2" w:rsidRPr="00F70115" w:rsidRDefault="002807E0" w:rsidP="00BA0A39">
      <w:pPr>
        <w:pStyle w:val="11"/>
        <w:numPr>
          <w:ilvl w:val="0"/>
          <w:numId w:val="5"/>
        </w:numPr>
        <w:tabs>
          <w:tab w:val="left" w:pos="1036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законность;</w:t>
      </w:r>
    </w:p>
    <w:p w:rsidR="00AC16B2" w:rsidRPr="00F70115" w:rsidRDefault="002807E0" w:rsidP="00BA0A39">
      <w:pPr>
        <w:pStyle w:val="11"/>
        <w:numPr>
          <w:ilvl w:val="0"/>
          <w:numId w:val="5"/>
        </w:numPr>
        <w:tabs>
          <w:tab w:val="left" w:pos="1029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публичность и открытость деятельности государственных органов и органов местного самоуправления;</w:t>
      </w:r>
    </w:p>
    <w:p w:rsidR="00AC16B2" w:rsidRPr="00F70115" w:rsidRDefault="002807E0" w:rsidP="00BA0A39">
      <w:pPr>
        <w:pStyle w:val="11"/>
        <w:numPr>
          <w:ilvl w:val="0"/>
          <w:numId w:val="5"/>
        </w:numPr>
        <w:tabs>
          <w:tab w:val="left" w:pos="104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неотвратимость ответственности за совершение коррупционных правонарушений;</w:t>
      </w:r>
    </w:p>
    <w:p w:rsidR="00AC16B2" w:rsidRPr="00F70115" w:rsidRDefault="002807E0" w:rsidP="00BA0A39">
      <w:pPr>
        <w:pStyle w:val="11"/>
        <w:numPr>
          <w:ilvl w:val="0"/>
          <w:numId w:val="5"/>
        </w:numPr>
        <w:tabs>
          <w:tab w:val="left" w:pos="1177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комплексное использование политических, организационных, </w:t>
      </w:r>
      <w:proofErr w:type="spellStart"/>
      <w:r w:rsidRPr="00F70115">
        <w:rPr>
          <w:rStyle w:val="a3"/>
          <w:sz w:val="24"/>
          <w:szCs w:val="24"/>
        </w:rPr>
        <w:t>информационно</w:t>
      </w:r>
      <w:r w:rsidRPr="00F70115">
        <w:rPr>
          <w:rStyle w:val="a3"/>
          <w:sz w:val="24"/>
          <w:szCs w:val="24"/>
        </w:rPr>
        <w:softHyphen/>
        <w:t>пропагандистских</w:t>
      </w:r>
      <w:proofErr w:type="spellEnd"/>
      <w:r w:rsidRPr="00F70115">
        <w:rPr>
          <w:rStyle w:val="a3"/>
          <w:sz w:val="24"/>
          <w:szCs w:val="24"/>
        </w:rPr>
        <w:t>, социально-экономических, правовых, специальных и иных мер;</w:t>
      </w:r>
    </w:p>
    <w:p w:rsidR="00AC16B2" w:rsidRPr="00F70115" w:rsidRDefault="002807E0" w:rsidP="00BA0A39">
      <w:pPr>
        <w:pStyle w:val="11"/>
        <w:numPr>
          <w:ilvl w:val="0"/>
          <w:numId w:val="5"/>
        </w:numPr>
        <w:tabs>
          <w:tab w:val="left" w:pos="1040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приоритетное применение мер по предупреждению коррупции;</w:t>
      </w:r>
    </w:p>
    <w:p w:rsidR="00AC16B2" w:rsidRPr="00F70115" w:rsidRDefault="002807E0" w:rsidP="00BA0A39">
      <w:pPr>
        <w:pStyle w:val="11"/>
        <w:numPr>
          <w:ilvl w:val="0"/>
          <w:numId w:val="5"/>
        </w:numPr>
        <w:tabs>
          <w:tab w:val="left" w:pos="1033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18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Система мер противодействия коррупции в Организации основывается на следующих принципах: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26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Принцип соответствия Антикоррупционной политики Организации действующему законодательству и общепринятым нормам: соответствие реализуемых антикоррупционных </w:t>
      </w:r>
      <w:r w:rsidRPr="00F70115">
        <w:rPr>
          <w:rStyle w:val="a3"/>
          <w:sz w:val="24"/>
          <w:szCs w:val="24"/>
        </w:rPr>
        <w:lastRenderedPageBreak/>
        <w:t>мероприятий Конституции РФ, заключенным Российской Федерацией международным договорам, Федеральному закону от 25 декабря 2008 года № 273-ФЗ «О противодействии коррупции» и иным нормативным правовым актам, применяемым к Организации.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36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Принцип личного примера руководства Организации: руководство Организации должно формировать этический стандарт непримиримого отношения к любым формам и проявлениям коррупции на всех уровнях, подавая пример своим поведением.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72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Принцип вовлеченности работников: активное участие работников Организации</w:t>
      </w:r>
    </w:p>
    <w:p w:rsidR="00AC16B2" w:rsidRPr="00F70115" w:rsidRDefault="002807E0" w:rsidP="00BA0A39">
      <w:pPr>
        <w:pStyle w:val="11"/>
        <w:spacing w:line="252" w:lineRule="auto"/>
        <w:ind w:firstLine="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независимо от должности в формировании и реализации антикоррупционных стандартов и процедур.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75"/>
        </w:tabs>
        <w:spacing w:line="252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Принцип нулевой толерантности: неприятие в Организации коррупции в любых формах и проявлениях.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75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осуществляется с учетом степени выявленного риска.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75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Принцип периодической оценки рисков: в Организации на периодической основе осуществляется выявление и оценка коррупционных рисков, характерных для деятельности Организации в целом и для отдельных ее подразделений в частности.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80"/>
        </w:tabs>
        <w:ind w:firstLine="720"/>
        <w:contextualSpacing/>
        <w:jc w:val="both"/>
        <w:rPr>
          <w:sz w:val="24"/>
          <w:szCs w:val="24"/>
        </w:rPr>
      </w:pPr>
      <w:proofErr w:type="gramStart"/>
      <w:r w:rsidRPr="00F70115">
        <w:rPr>
          <w:rStyle w:val="a3"/>
          <w:sz w:val="24"/>
          <w:szCs w:val="24"/>
        </w:rPr>
        <w:t>Принцип обязательности проверки контрагентов: в Организации на постоянной основе осуществляется проверка контрагентов на предмет их терпимости к коррупции, в том числе осуществляется проверка наличия у них собственных антикоррупционных мероприятий или политик, их готовность соблюдать требования настоящей Политики и включать в 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  <w:proofErr w:type="gramEnd"/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75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Принцип открытости: 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75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F70115">
        <w:rPr>
          <w:rStyle w:val="a3"/>
          <w:sz w:val="24"/>
          <w:szCs w:val="24"/>
        </w:rPr>
        <w:t>контроля за</w:t>
      </w:r>
      <w:proofErr w:type="gramEnd"/>
      <w:r w:rsidRPr="00F70115">
        <w:rPr>
          <w:rStyle w:val="a3"/>
          <w:sz w:val="24"/>
          <w:szCs w:val="24"/>
        </w:rPr>
        <w:t xml:space="preserve"> их исполнением.</w:t>
      </w:r>
    </w:p>
    <w:p w:rsidR="00AC16B2" w:rsidRPr="00F70115" w:rsidRDefault="002807E0" w:rsidP="00BA0A39">
      <w:pPr>
        <w:pStyle w:val="11"/>
        <w:numPr>
          <w:ilvl w:val="0"/>
          <w:numId w:val="6"/>
        </w:numPr>
        <w:tabs>
          <w:tab w:val="left" w:pos="1075"/>
        </w:tabs>
        <w:spacing w:after="380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Принцип ответственности и неотвратимости наказания: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302"/>
        </w:tabs>
        <w:contextualSpacing/>
        <w:rPr>
          <w:sz w:val="24"/>
          <w:szCs w:val="24"/>
        </w:rPr>
      </w:pPr>
      <w:bookmarkStart w:id="4" w:name="bookmark7"/>
      <w:r w:rsidRPr="00F70115">
        <w:rPr>
          <w:rStyle w:val="1"/>
          <w:b/>
          <w:bCs/>
          <w:sz w:val="24"/>
          <w:szCs w:val="24"/>
        </w:rPr>
        <w:t>Область применения политики и круг лиц, попадающих под ее действие</w:t>
      </w:r>
      <w:bookmarkEnd w:id="4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195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Основным кругом лиц, попадающих под действие Политики, являются работники Организации, находящиеся с ней в трудовых отношениях, вне зависимости от занимаемой должности и выполняемых функций.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191"/>
        </w:tabs>
        <w:spacing w:after="380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Положения настоящей Антикоррупционной политики могут распространяться на иных физических и (или) юридических лиц, с которыми Организация вступает в договорные отношения, в случае если это закреплено в договорах, заключаемых Организацией с такими лицами.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298"/>
        </w:tabs>
        <w:spacing w:line="264" w:lineRule="auto"/>
        <w:contextualSpacing/>
        <w:rPr>
          <w:sz w:val="24"/>
          <w:szCs w:val="24"/>
        </w:rPr>
      </w:pPr>
      <w:bookmarkStart w:id="5" w:name="bookmark9"/>
      <w:r w:rsidRPr="00F70115">
        <w:rPr>
          <w:rStyle w:val="1"/>
          <w:b/>
          <w:bCs/>
          <w:sz w:val="24"/>
          <w:szCs w:val="24"/>
        </w:rPr>
        <w:lastRenderedPageBreak/>
        <w:t>Должностные лица организации, ответственные за реализацию антикоррупционной</w:t>
      </w:r>
      <w:r w:rsidRPr="00F70115">
        <w:rPr>
          <w:rStyle w:val="1"/>
          <w:b/>
          <w:bCs/>
          <w:sz w:val="24"/>
          <w:szCs w:val="24"/>
        </w:rPr>
        <w:br/>
        <w:t>политики</w:t>
      </w:r>
      <w:bookmarkEnd w:id="5"/>
    </w:p>
    <w:p w:rsidR="00AC16B2" w:rsidRPr="00F70115" w:rsidRDefault="00521D82" w:rsidP="00BA0A39">
      <w:pPr>
        <w:pStyle w:val="11"/>
        <w:numPr>
          <w:ilvl w:val="1"/>
          <w:numId w:val="1"/>
        </w:numPr>
        <w:tabs>
          <w:tab w:val="left" w:pos="1188"/>
        </w:tabs>
        <w:ind w:firstLine="720"/>
        <w:contextualSpacing/>
        <w:jc w:val="both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Директор образовательного учреждения</w:t>
      </w:r>
      <w:r w:rsidR="002807E0" w:rsidRPr="00F70115">
        <w:rPr>
          <w:rStyle w:val="a3"/>
          <w:b/>
          <w:bCs/>
          <w:sz w:val="24"/>
          <w:szCs w:val="24"/>
        </w:rPr>
        <w:t xml:space="preserve"> </w:t>
      </w:r>
      <w:r w:rsidR="002807E0" w:rsidRPr="00F70115">
        <w:rPr>
          <w:rStyle w:val="a3"/>
          <w:sz w:val="24"/>
          <w:szCs w:val="24"/>
        </w:rPr>
        <w:t>является ответственным за организацию всех мероприятий, направленных на противодействие коррупции в Организации.</w:t>
      </w:r>
    </w:p>
    <w:p w:rsidR="00AC16B2" w:rsidRPr="00F70115" w:rsidRDefault="00521D82" w:rsidP="00521D82">
      <w:pPr>
        <w:pStyle w:val="11"/>
        <w:numPr>
          <w:ilvl w:val="1"/>
          <w:numId w:val="1"/>
        </w:numPr>
        <w:tabs>
          <w:tab w:val="left" w:pos="1188"/>
        </w:tabs>
        <w:ind w:firstLine="720"/>
        <w:contextualSpacing/>
        <w:jc w:val="both"/>
        <w:rPr>
          <w:sz w:val="24"/>
          <w:szCs w:val="24"/>
        </w:rPr>
      </w:pPr>
      <w:r w:rsidRPr="00DD6A87">
        <w:rPr>
          <w:rStyle w:val="a3"/>
          <w:bCs/>
          <w:sz w:val="24"/>
          <w:szCs w:val="24"/>
        </w:rPr>
        <w:t>Директор образовательного учреждения</w:t>
      </w:r>
      <w:r w:rsidRPr="00521D82">
        <w:rPr>
          <w:rStyle w:val="a3"/>
          <w:b/>
          <w:bCs/>
          <w:sz w:val="24"/>
          <w:szCs w:val="24"/>
        </w:rPr>
        <w:t xml:space="preserve"> </w:t>
      </w:r>
      <w:proofErr w:type="gramStart"/>
      <w:r w:rsidR="002807E0" w:rsidRPr="00F70115">
        <w:rPr>
          <w:rStyle w:val="a3"/>
          <w:sz w:val="24"/>
          <w:szCs w:val="24"/>
        </w:rPr>
        <w:t>исходя из установленных задач, специфики деятельности, штатной численности, организационной структуры Организации назначает</w:t>
      </w:r>
      <w:proofErr w:type="gramEnd"/>
      <w:r w:rsidR="002807E0" w:rsidRPr="00F70115">
        <w:rPr>
          <w:rStyle w:val="a3"/>
          <w:sz w:val="24"/>
          <w:szCs w:val="24"/>
        </w:rPr>
        <w:t xml:space="preserve"> лицо или несколько лиц, ответственных за реализацию Антикоррупционной политики.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188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Основные обязанности лиц, ответственных за реализацию Антикоррупционной политики:</w:t>
      </w:r>
    </w:p>
    <w:p w:rsidR="00AC16B2" w:rsidRPr="00521D82" w:rsidRDefault="002807E0" w:rsidP="00521D82">
      <w:pPr>
        <w:pStyle w:val="11"/>
        <w:numPr>
          <w:ilvl w:val="0"/>
          <w:numId w:val="7"/>
        </w:numPr>
        <w:tabs>
          <w:tab w:val="left" w:pos="972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подготовка рекомендаций для принятия решений по вопросам противодействия</w:t>
      </w:r>
      <w:r w:rsidR="00521D82">
        <w:rPr>
          <w:sz w:val="24"/>
          <w:szCs w:val="24"/>
        </w:rPr>
        <w:t xml:space="preserve"> </w:t>
      </w:r>
      <w:r w:rsidRPr="00521D82">
        <w:rPr>
          <w:rStyle w:val="a3"/>
          <w:sz w:val="24"/>
          <w:szCs w:val="24"/>
        </w:rPr>
        <w:t>коррупции в Организации;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38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подготовка предложений, направленных на устранение причин и условий, порождающих риск возникновения коррупции в Организации;</w:t>
      </w:r>
    </w:p>
    <w:p w:rsidR="00AC16B2" w:rsidRPr="00F70115" w:rsidRDefault="002807E0" w:rsidP="00521D82">
      <w:pPr>
        <w:pStyle w:val="11"/>
        <w:numPr>
          <w:ilvl w:val="0"/>
          <w:numId w:val="7"/>
        </w:numPr>
        <w:tabs>
          <w:tab w:val="left" w:pos="938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разработка и представление на утверждение </w:t>
      </w:r>
      <w:r w:rsidR="00521D82" w:rsidRPr="00521D82">
        <w:rPr>
          <w:rStyle w:val="a3"/>
          <w:bCs/>
          <w:sz w:val="24"/>
          <w:szCs w:val="24"/>
        </w:rPr>
        <w:t>директора образовательного учреждения</w:t>
      </w:r>
      <w:r w:rsidR="00521D82" w:rsidRPr="00521D82">
        <w:rPr>
          <w:rStyle w:val="a3"/>
          <w:b/>
          <w:bCs/>
          <w:sz w:val="24"/>
          <w:szCs w:val="24"/>
        </w:rPr>
        <w:t xml:space="preserve"> </w:t>
      </w:r>
      <w:r w:rsidRPr="00F70115">
        <w:rPr>
          <w:rStyle w:val="a3"/>
          <w:sz w:val="24"/>
          <w:szCs w:val="24"/>
        </w:rPr>
        <w:t>проектов локальных актов, направленных на реализацию мер по предупреждению коррупции;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38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72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организация проведения оценки коррупционных рисков;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42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72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организация работы по заполнению и рассмотрению деклараций о конфликте интересов;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35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42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42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72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организация мероприятий по вопросам профилактики и противодействия коррупции;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72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индивидуальное консультирование работников;</w:t>
      </w:r>
    </w:p>
    <w:p w:rsidR="00AC16B2" w:rsidRPr="00F70115" w:rsidRDefault="002807E0" w:rsidP="00BA0A39">
      <w:pPr>
        <w:pStyle w:val="11"/>
        <w:numPr>
          <w:ilvl w:val="0"/>
          <w:numId w:val="7"/>
        </w:numPr>
        <w:tabs>
          <w:tab w:val="left" w:pos="972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участие в организации антикоррупционной пропаганды;</w:t>
      </w:r>
    </w:p>
    <w:p w:rsidR="00AC16B2" w:rsidRPr="00DD6A87" w:rsidRDefault="00DD6A87" w:rsidP="00DD6A87">
      <w:pPr>
        <w:pStyle w:val="11"/>
        <w:numPr>
          <w:ilvl w:val="0"/>
          <w:numId w:val="7"/>
        </w:numPr>
        <w:tabs>
          <w:tab w:val="left" w:pos="1345"/>
        </w:tabs>
        <w:spacing w:line="259" w:lineRule="auto"/>
        <w:ind w:firstLine="1080"/>
        <w:contextualSpacing/>
        <w:jc w:val="both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п</w:t>
      </w:r>
      <w:r w:rsidR="002807E0" w:rsidRPr="00F70115">
        <w:rPr>
          <w:rStyle w:val="a3"/>
          <w:sz w:val="24"/>
          <w:szCs w:val="24"/>
        </w:rPr>
        <w:t xml:space="preserve">роведение оценки результатов антикоррупционной работы и подготовка соответствующих отчетных материалов для </w:t>
      </w:r>
      <w:r w:rsidRPr="00DD6A87">
        <w:rPr>
          <w:rStyle w:val="a3"/>
          <w:bCs/>
          <w:sz w:val="24"/>
          <w:szCs w:val="24"/>
        </w:rPr>
        <w:t>директора образовательного учреждения</w:t>
      </w:r>
      <w:r>
        <w:rPr>
          <w:rStyle w:val="a3"/>
          <w:b/>
          <w:bCs/>
          <w:sz w:val="24"/>
          <w:szCs w:val="24"/>
        </w:rPr>
        <w:t>.</w:t>
      </w:r>
    </w:p>
    <w:p w:rsidR="00DD6A87" w:rsidRPr="00F70115" w:rsidRDefault="00DD6A87" w:rsidP="00DD6A87">
      <w:pPr>
        <w:pStyle w:val="11"/>
        <w:tabs>
          <w:tab w:val="left" w:pos="1345"/>
        </w:tabs>
        <w:spacing w:line="259" w:lineRule="auto"/>
        <w:ind w:left="1080" w:firstLine="0"/>
        <w:contextualSpacing/>
        <w:jc w:val="both"/>
        <w:rPr>
          <w:sz w:val="24"/>
          <w:szCs w:val="24"/>
        </w:rPr>
      </w:pP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323"/>
        </w:tabs>
        <w:spacing w:line="266" w:lineRule="auto"/>
        <w:contextualSpacing/>
        <w:rPr>
          <w:sz w:val="24"/>
          <w:szCs w:val="24"/>
        </w:rPr>
      </w:pPr>
      <w:bookmarkStart w:id="6" w:name="bookmark11"/>
      <w:r w:rsidRPr="00F70115">
        <w:rPr>
          <w:rStyle w:val="1"/>
          <w:b/>
          <w:bCs/>
          <w:sz w:val="24"/>
          <w:szCs w:val="24"/>
        </w:rPr>
        <w:t>Обязанности работников и организации, связанные с предупреждением и</w:t>
      </w:r>
      <w:r w:rsidRPr="00F70115">
        <w:rPr>
          <w:rStyle w:val="1"/>
          <w:b/>
          <w:bCs/>
          <w:sz w:val="24"/>
          <w:szCs w:val="24"/>
        </w:rPr>
        <w:br/>
        <w:t>противодействием коррупции</w:t>
      </w:r>
      <w:bookmarkEnd w:id="6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212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Все работники вне зависимости от должности и стажа работы в Организации в связи с исполнением своих должностных обязанностей должны:</w:t>
      </w:r>
    </w:p>
    <w:p w:rsidR="00AC16B2" w:rsidRPr="00F70115" w:rsidRDefault="002807E0" w:rsidP="00BA0A39">
      <w:pPr>
        <w:pStyle w:val="11"/>
        <w:numPr>
          <w:ilvl w:val="0"/>
          <w:numId w:val="8"/>
        </w:numPr>
        <w:tabs>
          <w:tab w:val="left" w:pos="931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руководствоваться положениями настоящей Политики и неукоснительно соблюдать ее принципы и требования;</w:t>
      </w:r>
    </w:p>
    <w:p w:rsidR="00AC16B2" w:rsidRPr="00F70115" w:rsidRDefault="002807E0" w:rsidP="00BA0A39">
      <w:pPr>
        <w:pStyle w:val="11"/>
        <w:numPr>
          <w:ilvl w:val="0"/>
          <w:numId w:val="8"/>
        </w:numPr>
        <w:tabs>
          <w:tab w:val="left" w:pos="938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воздерживаться от совершения и (или) участия в совершении коррупционных </w:t>
      </w:r>
      <w:r w:rsidRPr="00F70115">
        <w:rPr>
          <w:rStyle w:val="a3"/>
          <w:sz w:val="24"/>
          <w:szCs w:val="24"/>
        </w:rPr>
        <w:lastRenderedPageBreak/>
        <w:t>правонарушений в интересах или от имени Организации;</w:t>
      </w:r>
    </w:p>
    <w:p w:rsidR="00AC16B2" w:rsidRPr="00F70115" w:rsidRDefault="002807E0" w:rsidP="00BA0A39">
      <w:pPr>
        <w:pStyle w:val="11"/>
        <w:numPr>
          <w:ilvl w:val="0"/>
          <w:numId w:val="8"/>
        </w:numPr>
        <w:tabs>
          <w:tab w:val="left" w:pos="942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AC16B2" w:rsidRPr="00F70115" w:rsidRDefault="002807E0" w:rsidP="00BA0A39">
      <w:pPr>
        <w:pStyle w:val="11"/>
        <w:numPr>
          <w:ilvl w:val="0"/>
          <w:numId w:val="8"/>
        </w:numPr>
        <w:tabs>
          <w:tab w:val="left" w:pos="942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незамедлительно информировать непосредственного руководителя/лицо, ответственное за реализацию Антикоррупционной политики/руководство Организации о случаях склонения работника к совершению коррупционных правонарушений;</w:t>
      </w:r>
    </w:p>
    <w:p w:rsidR="00AC16B2" w:rsidRPr="00F70115" w:rsidRDefault="002807E0" w:rsidP="00915426">
      <w:pPr>
        <w:pStyle w:val="11"/>
        <w:numPr>
          <w:ilvl w:val="0"/>
          <w:numId w:val="8"/>
        </w:numPr>
        <w:tabs>
          <w:tab w:val="left" w:pos="938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незамедлительно информировать непосредственного </w:t>
      </w:r>
      <w:r w:rsidR="00915426">
        <w:rPr>
          <w:rStyle w:val="a3"/>
          <w:sz w:val="24"/>
          <w:szCs w:val="24"/>
        </w:rPr>
        <w:t>руководителя</w:t>
      </w:r>
      <w:r w:rsidR="00915426" w:rsidRPr="00915426">
        <w:rPr>
          <w:rStyle w:val="a3"/>
          <w:sz w:val="24"/>
          <w:szCs w:val="24"/>
        </w:rPr>
        <w:t xml:space="preserve"> </w:t>
      </w:r>
      <w:r w:rsidRPr="00F70115">
        <w:rPr>
          <w:rStyle w:val="a3"/>
          <w:sz w:val="24"/>
          <w:szCs w:val="24"/>
        </w:rPr>
        <w:t>/лицо, ответственное за реализацию Антикоррупционной политики/руководство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AC16B2" w:rsidRDefault="002807E0" w:rsidP="00BA0A39">
      <w:pPr>
        <w:pStyle w:val="11"/>
        <w:numPr>
          <w:ilvl w:val="0"/>
          <w:numId w:val="8"/>
        </w:numPr>
        <w:tabs>
          <w:tab w:val="left" w:pos="938"/>
        </w:tabs>
        <w:ind w:firstLine="720"/>
        <w:contextualSpacing/>
        <w:jc w:val="both"/>
        <w:rPr>
          <w:rStyle w:val="a3"/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сообщить непосредственному </w:t>
      </w:r>
      <w:r w:rsidR="00915426">
        <w:rPr>
          <w:rStyle w:val="a3"/>
          <w:sz w:val="24"/>
          <w:szCs w:val="24"/>
        </w:rPr>
        <w:t>руководителю</w:t>
      </w:r>
      <w:r w:rsidRPr="00F70115">
        <w:rPr>
          <w:rStyle w:val="a3"/>
          <w:sz w:val="24"/>
          <w:szCs w:val="24"/>
        </w:rPr>
        <w:t xml:space="preserve"> или иному ответственному лицу о возможности возникновения либо возникшем у работника конфликте интересов;</w:t>
      </w:r>
    </w:p>
    <w:p w:rsidR="00786465" w:rsidRPr="00F70115" w:rsidRDefault="00786465" w:rsidP="00786465">
      <w:pPr>
        <w:pStyle w:val="11"/>
        <w:tabs>
          <w:tab w:val="left" w:pos="938"/>
        </w:tabs>
        <w:ind w:left="720" w:firstLine="0"/>
        <w:contextualSpacing/>
        <w:jc w:val="both"/>
        <w:rPr>
          <w:sz w:val="24"/>
          <w:szCs w:val="24"/>
        </w:rPr>
      </w:pP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312"/>
        </w:tabs>
        <w:spacing w:after="680" w:line="240" w:lineRule="auto"/>
        <w:contextualSpacing/>
        <w:rPr>
          <w:sz w:val="24"/>
          <w:szCs w:val="24"/>
        </w:rPr>
      </w:pPr>
      <w:bookmarkStart w:id="7" w:name="bookmark13"/>
      <w:r w:rsidRPr="00F70115">
        <w:rPr>
          <w:rStyle w:val="1"/>
          <w:b/>
          <w:bCs/>
          <w:sz w:val="24"/>
          <w:szCs w:val="24"/>
        </w:rPr>
        <w:t>Реализуемые организацией антикоррупционные мероприятия</w:t>
      </w:r>
      <w:bookmarkEnd w:id="7"/>
    </w:p>
    <w:p w:rsidR="00AC16B2" w:rsidRPr="00F70115" w:rsidRDefault="002807E0" w:rsidP="00BA0A39">
      <w:pPr>
        <w:pStyle w:val="11"/>
        <w:spacing w:after="380"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 Организации ежегодно утверждается план реализации антикоррупционных мероприятий с указанием сроков его проведения и ответственного исполнителя.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319"/>
        </w:tabs>
        <w:contextualSpacing/>
        <w:rPr>
          <w:sz w:val="24"/>
          <w:szCs w:val="24"/>
        </w:rPr>
      </w:pPr>
      <w:bookmarkStart w:id="8" w:name="bookmark15"/>
      <w:r w:rsidRPr="00F70115">
        <w:rPr>
          <w:rStyle w:val="1"/>
          <w:b/>
          <w:bCs/>
          <w:sz w:val="24"/>
          <w:szCs w:val="24"/>
        </w:rPr>
        <w:t>Внедрение стандартов поведения работников организации</w:t>
      </w:r>
      <w:bookmarkEnd w:id="8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274"/>
        </w:tabs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 целях внедрения антикоррупционных стандартов поведения среди сотрудников, в Организации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Организации в целом.</w:t>
      </w:r>
    </w:p>
    <w:p w:rsidR="00AC16B2" w:rsidRPr="00F70115" w:rsidRDefault="002807E0" w:rsidP="00BA0A39">
      <w:pPr>
        <w:pStyle w:val="11"/>
        <w:spacing w:after="380" w:line="259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Такие общие </w:t>
      </w:r>
      <w:proofErr w:type="gramStart"/>
      <w:r w:rsidRPr="00F70115">
        <w:rPr>
          <w:rStyle w:val="a3"/>
          <w:sz w:val="24"/>
          <w:szCs w:val="24"/>
        </w:rPr>
        <w:t>правила</w:t>
      </w:r>
      <w:proofErr w:type="gramEnd"/>
      <w:r w:rsidRPr="00F70115">
        <w:rPr>
          <w:rStyle w:val="a3"/>
          <w:sz w:val="24"/>
          <w:szCs w:val="24"/>
        </w:rPr>
        <w:t xml:space="preserve"> и принципы поведения закрепляются в Кодексе этики и служебного поведения работников организации, утвержденном руководителем Организации.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319"/>
        </w:tabs>
        <w:contextualSpacing/>
        <w:rPr>
          <w:sz w:val="24"/>
          <w:szCs w:val="24"/>
        </w:rPr>
      </w:pPr>
      <w:bookmarkStart w:id="9" w:name="bookmark17"/>
      <w:r w:rsidRPr="00F70115">
        <w:rPr>
          <w:rStyle w:val="1"/>
          <w:b/>
          <w:bCs/>
          <w:sz w:val="24"/>
          <w:szCs w:val="24"/>
        </w:rPr>
        <w:t>Выявление и урегулирование конфликта интересов</w:t>
      </w:r>
      <w:bookmarkEnd w:id="9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27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AC16B2" w:rsidRPr="00F70115" w:rsidRDefault="002807E0" w:rsidP="00BA0A39">
      <w:pPr>
        <w:pStyle w:val="11"/>
        <w:spacing w:after="380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 целях установления порядка выявления и урегулирования конфликтов интересов, возникающих у работников в ходе выполнения ими трудовых обязанностей, в Организации утверждается Положение о конфликте интересов.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1140"/>
        </w:tabs>
        <w:ind w:firstLine="720"/>
        <w:contextualSpacing/>
        <w:jc w:val="both"/>
        <w:rPr>
          <w:sz w:val="24"/>
          <w:szCs w:val="24"/>
        </w:rPr>
      </w:pPr>
      <w:bookmarkStart w:id="10" w:name="bookmark19"/>
      <w:r w:rsidRPr="00F70115">
        <w:rPr>
          <w:rStyle w:val="1"/>
          <w:b/>
          <w:bCs/>
          <w:sz w:val="24"/>
          <w:szCs w:val="24"/>
        </w:rPr>
        <w:t>Правила обмена деловыми подарками и знаками делового гостеприимства</w:t>
      </w:r>
      <w:bookmarkEnd w:id="10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27"/>
        </w:tabs>
        <w:spacing w:after="380" w:line="264" w:lineRule="auto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 целях исключения оказания влияния третьих лиц на деятельность работников Организации при осуществлении ими трудовой деятельности, а также нарушения норм действующего антикоррупционного законодательства РФ, в Организации утверждаются Правила обмена деловыми подарками и знаками делового гостеприимства.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423"/>
        </w:tabs>
        <w:contextualSpacing/>
        <w:rPr>
          <w:sz w:val="24"/>
          <w:szCs w:val="24"/>
        </w:rPr>
      </w:pPr>
      <w:bookmarkStart w:id="11" w:name="bookmark21"/>
      <w:r w:rsidRPr="00F70115">
        <w:rPr>
          <w:rStyle w:val="1"/>
          <w:b/>
          <w:bCs/>
          <w:sz w:val="24"/>
          <w:szCs w:val="24"/>
        </w:rPr>
        <w:lastRenderedPageBreak/>
        <w:t>Оценка коррупционных рисков</w:t>
      </w:r>
      <w:bookmarkEnd w:id="11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23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Целью оценки коррупционных рисков является определение конкретных бизнес- процессов и деловых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F70115">
        <w:rPr>
          <w:rStyle w:val="a3"/>
          <w:sz w:val="24"/>
          <w:szCs w:val="24"/>
        </w:rPr>
        <w:t>правонарушений</w:t>
      </w:r>
      <w:proofErr w:type="gramEnd"/>
      <w:r w:rsidRPr="00F70115">
        <w:rPr>
          <w:rStyle w:val="a3"/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23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2023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Оценка коррупционных рисков проводится в Организации на регулярной основе.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2023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Порядок проведения оценки коррупционных рисков: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31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представить деятельность Организации в виде отдельных бизнес-процессов, в каждом из которых выделить составные элементы (</w:t>
      </w:r>
      <w:proofErr w:type="spellStart"/>
      <w:r w:rsidRPr="00F70115">
        <w:rPr>
          <w:rStyle w:val="a3"/>
          <w:sz w:val="24"/>
          <w:szCs w:val="24"/>
        </w:rPr>
        <w:t>подпроцессы</w:t>
      </w:r>
      <w:proofErr w:type="spellEnd"/>
      <w:r w:rsidRPr="00F70115">
        <w:rPr>
          <w:rStyle w:val="a3"/>
          <w:sz w:val="24"/>
          <w:szCs w:val="24"/>
        </w:rPr>
        <w:t>);</w:t>
      </w:r>
    </w:p>
    <w:p w:rsidR="00AC16B2" w:rsidRPr="00B24155" w:rsidRDefault="002807E0" w:rsidP="00B24155">
      <w:pPr>
        <w:pStyle w:val="11"/>
        <w:numPr>
          <w:ilvl w:val="0"/>
          <w:numId w:val="9"/>
        </w:numPr>
        <w:tabs>
          <w:tab w:val="left" w:pos="1570"/>
        </w:tabs>
        <w:spacing w:after="380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выделить "критические точки" - для каждого бизнес-процесса определить те элементы</w:t>
      </w:r>
      <w:r w:rsidR="00B24155">
        <w:rPr>
          <w:sz w:val="24"/>
          <w:szCs w:val="24"/>
        </w:rPr>
        <w:t xml:space="preserve"> </w:t>
      </w:r>
      <w:r w:rsidRPr="00B24155">
        <w:rPr>
          <w:rStyle w:val="a3"/>
          <w:sz w:val="24"/>
          <w:szCs w:val="24"/>
        </w:rPr>
        <w:t>(</w:t>
      </w:r>
      <w:proofErr w:type="spellStart"/>
      <w:r w:rsidRPr="00B24155">
        <w:rPr>
          <w:rStyle w:val="a3"/>
          <w:sz w:val="24"/>
          <w:szCs w:val="24"/>
        </w:rPr>
        <w:t>подпроцессы</w:t>
      </w:r>
      <w:proofErr w:type="spellEnd"/>
      <w:r w:rsidRPr="00B24155">
        <w:rPr>
          <w:rStyle w:val="a3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27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Для каждого </w:t>
      </w:r>
      <w:proofErr w:type="spellStart"/>
      <w:r w:rsidRPr="00F70115">
        <w:rPr>
          <w:rStyle w:val="a3"/>
          <w:sz w:val="24"/>
          <w:szCs w:val="24"/>
        </w:rPr>
        <w:t>подпроцесса</w:t>
      </w:r>
      <w:proofErr w:type="spellEnd"/>
      <w:r w:rsidRPr="00F70115">
        <w:rPr>
          <w:rStyle w:val="a3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27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"коррупционного правонарушения";</w:t>
      </w:r>
    </w:p>
    <w:p w:rsidR="00AC16B2" w:rsidRPr="00B24155" w:rsidRDefault="002807E0" w:rsidP="00B24155">
      <w:pPr>
        <w:pStyle w:val="11"/>
        <w:numPr>
          <w:ilvl w:val="0"/>
          <w:numId w:val="9"/>
        </w:numPr>
        <w:tabs>
          <w:tab w:val="left" w:pos="931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должности в организации, которые являются "ключевыми" для совершения коррупционного правонарушения,</w:t>
      </w:r>
      <w:r w:rsidR="00B24155">
        <w:rPr>
          <w:rStyle w:val="a3"/>
          <w:sz w:val="24"/>
          <w:szCs w:val="24"/>
        </w:rPr>
        <w:t xml:space="preserve"> </w:t>
      </w:r>
      <w:r w:rsidRPr="00B24155">
        <w:rPr>
          <w:rStyle w:val="a3"/>
          <w:sz w:val="24"/>
          <w:szCs w:val="24"/>
        </w:rPr>
        <w:t>участие каких должностных лиц Организации необходимо, чтобы совершение коррупционного правонарушения стало возможным;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1570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вероятные формы осуществления коррупционных платежей.</w:t>
      </w:r>
    </w:p>
    <w:p w:rsidR="00AC16B2" w:rsidRPr="00F70115" w:rsidRDefault="002807E0" w:rsidP="00B24155">
      <w:pPr>
        <w:pStyle w:val="11"/>
        <w:tabs>
          <w:tab w:val="left" w:pos="931"/>
        </w:tabs>
        <w:ind w:firstLine="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На основании проведенного анализа подготовить "карту коррупционных рисков организации" - сводное описание "критических точек" и возможных коррупционных правонарушений.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31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антикоррупционные процедуры и требования, например, регулярное заполнение декларации о конфликте интересов.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31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Разработать комплекс мер по устранению или минимизации коррупционных рисков. Такие меры рекомендуется разработать для каждой "критической точки". В зависимости от специфики конкретного бизнес-процесса такие меры могут включать: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2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детальную регламентацию способа и сроков совершения действий работником в "критической точке";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31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27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введение или расширение процессуальных форм внешнего взаимодействия работников Организации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92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AC16B2" w:rsidRPr="00F70115" w:rsidRDefault="002807E0" w:rsidP="00BA0A39">
      <w:pPr>
        <w:pStyle w:val="11"/>
        <w:numPr>
          <w:ilvl w:val="0"/>
          <w:numId w:val="9"/>
        </w:numPr>
        <w:tabs>
          <w:tab w:val="left" w:pos="1570"/>
        </w:tabs>
        <w:spacing w:after="380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введение ограничений, затрудняющих осуществление коррупционных платежей и т.д.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420"/>
        </w:tabs>
        <w:contextualSpacing/>
        <w:rPr>
          <w:sz w:val="24"/>
          <w:szCs w:val="24"/>
        </w:rPr>
      </w:pPr>
      <w:bookmarkStart w:id="12" w:name="bookmark23"/>
      <w:r w:rsidRPr="00F70115">
        <w:rPr>
          <w:rStyle w:val="1"/>
          <w:b/>
          <w:bCs/>
          <w:sz w:val="24"/>
          <w:szCs w:val="24"/>
        </w:rPr>
        <w:lastRenderedPageBreak/>
        <w:t>Консультирование и обучение работников организации</w:t>
      </w:r>
      <w:bookmarkEnd w:id="12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519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При организации </w:t>
      </w:r>
      <w:proofErr w:type="gramStart"/>
      <w:r w:rsidRPr="00F70115">
        <w:rPr>
          <w:rStyle w:val="a3"/>
          <w:sz w:val="24"/>
          <w:szCs w:val="24"/>
        </w:rPr>
        <w:t>обучения работников по вопросам</w:t>
      </w:r>
      <w:proofErr w:type="gramEnd"/>
      <w:r w:rsidRPr="00F70115">
        <w:rPr>
          <w:rStyle w:val="a3"/>
          <w:sz w:val="24"/>
          <w:szCs w:val="24"/>
        </w:rPr>
        <w:t xml:space="preserve">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519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Цели и задачи обучения определяют тематику и форму занятий. Обучение может, в частности, проводиться по следующей тематике:</w:t>
      </w:r>
    </w:p>
    <w:p w:rsidR="00AC16B2" w:rsidRPr="00F70115" w:rsidRDefault="002807E0" w:rsidP="00BA0A39">
      <w:pPr>
        <w:pStyle w:val="11"/>
        <w:numPr>
          <w:ilvl w:val="0"/>
          <w:numId w:val="10"/>
        </w:numPr>
        <w:tabs>
          <w:tab w:val="left" w:pos="931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коррупция в государственном и частном секторах экономики (теоретическая);</w:t>
      </w:r>
    </w:p>
    <w:p w:rsidR="00AC16B2" w:rsidRPr="00F70115" w:rsidRDefault="002807E0" w:rsidP="00BA0A39">
      <w:pPr>
        <w:pStyle w:val="11"/>
        <w:numPr>
          <w:ilvl w:val="0"/>
          <w:numId w:val="10"/>
        </w:numPr>
        <w:tabs>
          <w:tab w:val="left" w:pos="931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юридическая ответственность за совершение коррупционных правонарушений;</w:t>
      </w:r>
    </w:p>
    <w:p w:rsidR="00AC16B2" w:rsidRPr="00F70115" w:rsidRDefault="002807E0" w:rsidP="00BA0A39">
      <w:pPr>
        <w:pStyle w:val="11"/>
        <w:numPr>
          <w:ilvl w:val="0"/>
          <w:numId w:val="10"/>
        </w:numPr>
        <w:tabs>
          <w:tab w:val="left" w:pos="1019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F70115">
        <w:rPr>
          <w:rStyle w:val="a3"/>
          <w:sz w:val="24"/>
          <w:szCs w:val="24"/>
        </w:rPr>
        <w:t>прикладная</w:t>
      </w:r>
      <w:proofErr w:type="gramEnd"/>
      <w:r w:rsidRPr="00F70115">
        <w:rPr>
          <w:rStyle w:val="a3"/>
          <w:sz w:val="24"/>
          <w:szCs w:val="24"/>
        </w:rPr>
        <w:t>);</w:t>
      </w:r>
    </w:p>
    <w:p w:rsidR="00AC16B2" w:rsidRPr="00F70115" w:rsidRDefault="002807E0" w:rsidP="00BA0A39">
      <w:pPr>
        <w:pStyle w:val="11"/>
        <w:numPr>
          <w:ilvl w:val="0"/>
          <w:numId w:val="10"/>
        </w:numPr>
        <w:tabs>
          <w:tab w:val="left" w:pos="927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 w:rsidRPr="00F70115">
        <w:rPr>
          <w:rStyle w:val="a3"/>
          <w:sz w:val="24"/>
          <w:szCs w:val="24"/>
        </w:rPr>
        <w:t>прикладная</w:t>
      </w:r>
      <w:proofErr w:type="gramEnd"/>
      <w:r w:rsidRPr="00F70115">
        <w:rPr>
          <w:rStyle w:val="a3"/>
          <w:sz w:val="24"/>
          <w:szCs w:val="24"/>
        </w:rPr>
        <w:t>);</w:t>
      </w:r>
    </w:p>
    <w:p w:rsidR="00AC16B2" w:rsidRPr="00F70115" w:rsidRDefault="002807E0" w:rsidP="00BA0A39">
      <w:pPr>
        <w:pStyle w:val="11"/>
        <w:numPr>
          <w:ilvl w:val="0"/>
          <w:numId w:val="10"/>
        </w:numPr>
        <w:tabs>
          <w:tab w:val="left" w:pos="927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поведение в ситуациях коррупционного риска, в частности, в случаях вымогательства взятки со стороны должностных лиц государственных и муниципальных, иных организаций;</w:t>
      </w:r>
    </w:p>
    <w:p w:rsidR="00AC16B2" w:rsidRPr="00F70115" w:rsidRDefault="002807E0" w:rsidP="00BA0A39">
      <w:pPr>
        <w:pStyle w:val="11"/>
        <w:numPr>
          <w:ilvl w:val="0"/>
          <w:numId w:val="10"/>
        </w:numPr>
        <w:tabs>
          <w:tab w:val="left" w:pos="1019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F70115">
        <w:rPr>
          <w:rStyle w:val="a3"/>
          <w:sz w:val="24"/>
          <w:szCs w:val="24"/>
        </w:rPr>
        <w:t>прикладная</w:t>
      </w:r>
      <w:proofErr w:type="gramEnd"/>
      <w:r w:rsidRPr="00F70115">
        <w:rPr>
          <w:rStyle w:val="a3"/>
          <w:sz w:val="24"/>
          <w:szCs w:val="24"/>
        </w:rPr>
        <w:t>).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458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При организации обучения следует учитывать категорию обучаемых лиц. Стандартно выделяются следующие группы </w:t>
      </w:r>
      <w:proofErr w:type="gramStart"/>
      <w:r w:rsidRPr="00F70115">
        <w:rPr>
          <w:rStyle w:val="a3"/>
          <w:sz w:val="24"/>
          <w:szCs w:val="24"/>
        </w:rPr>
        <w:t>обучаемых</w:t>
      </w:r>
      <w:proofErr w:type="gramEnd"/>
      <w:r w:rsidRPr="00F70115">
        <w:rPr>
          <w:rStyle w:val="a3"/>
          <w:sz w:val="24"/>
          <w:szCs w:val="24"/>
        </w:rPr>
        <w:t>: лица, ответственные за противодействие коррупции в организации; руководящие работники; иные работники организации. В случае возникновения проблемы формирования учебных групп в Организации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2178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 зависимости от времени проведения можно выделить следующие виды обучения:</w:t>
      </w:r>
    </w:p>
    <w:p w:rsidR="00AC16B2" w:rsidRPr="00F70115" w:rsidRDefault="002807E0" w:rsidP="00BA0A39">
      <w:pPr>
        <w:pStyle w:val="11"/>
        <w:numPr>
          <w:ilvl w:val="0"/>
          <w:numId w:val="11"/>
        </w:numPr>
        <w:tabs>
          <w:tab w:val="left" w:pos="914"/>
        </w:tabs>
        <w:ind w:firstLine="720"/>
        <w:contextualSpacing/>
        <w:jc w:val="both"/>
        <w:rPr>
          <w:sz w:val="24"/>
          <w:szCs w:val="24"/>
        </w:rPr>
      </w:pPr>
      <w:proofErr w:type="gramStart"/>
      <w:r w:rsidRPr="00F70115">
        <w:rPr>
          <w:rStyle w:val="a3"/>
          <w:sz w:val="24"/>
          <w:szCs w:val="24"/>
        </w:rPr>
        <w:t>обучение по вопросам</w:t>
      </w:r>
      <w:proofErr w:type="gramEnd"/>
      <w:r w:rsidRPr="00F70115">
        <w:rPr>
          <w:rStyle w:val="a3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AC16B2" w:rsidRPr="00F70115" w:rsidRDefault="002807E0" w:rsidP="00BA0A39">
      <w:pPr>
        <w:pStyle w:val="11"/>
        <w:numPr>
          <w:ilvl w:val="0"/>
          <w:numId w:val="11"/>
        </w:numPr>
        <w:tabs>
          <w:tab w:val="left" w:pos="91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FB0237" w:rsidRDefault="002807E0" w:rsidP="00FB0237">
      <w:pPr>
        <w:pStyle w:val="11"/>
        <w:numPr>
          <w:ilvl w:val="0"/>
          <w:numId w:val="11"/>
        </w:numPr>
        <w:tabs>
          <w:tab w:val="left" w:pos="91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AC16B2" w:rsidRPr="00FB0237" w:rsidRDefault="002807E0" w:rsidP="00FB0237">
      <w:pPr>
        <w:pStyle w:val="11"/>
        <w:numPr>
          <w:ilvl w:val="0"/>
          <w:numId w:val="11"/>
        </w:numPr>
        <w:tabs>
          <w:tab w:val="left" w:pos="914"/>
        </w:tabs>
        <w:ind w:firstLine="720"/>
        <w:contextualSpacing/>
        <w:jc w:val="both"/>
        <w:rPr>
          <w:sz w:val="24"/>
          <w:szCs w:val="24"/>
        </w:rPr>
      </w:pPr>
      <w:r w:rsidRPr="00FB0237">
        <w:rPr>
          <w:rStyle w:val="a3"/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458"/>
        </w:tabs>
        <w:spacing w:after="380"/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Консультирование по вопросам противодействия коррупции осуществляется в индивидуальном порядке. В этом случае в Организации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406"/>
        </w:tabs>
        <w:contextualSpacing/>
        <w:rPr>
          <w:sz w:val="24"/>
          <w:szCs w:val="24"/>
        </w:rPr>
      </w:pPr>
      <w:bookmarkStart w:id="13" w:name="bookmark25"/>
      <w:r w:rsidRPr="00F70115">
        <w:rPr>
          <w:rStyle w:val="1"/>
          <w:b/>
          <w:bCs/>
          <w:sz w:val="24"/>
          <w:szCs w:val="24"/>
        </w:rPr>
        <w:t>Внутренний контроль и аудит</w:t>
      </w:r>
      <w:bookmarkEnd w:id="13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14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Федеральным законом от 6 декабря 2011 года № 402-ФЗ «О бухгалтерском учете» установлена обязанность для всех организаций </w:t>
      </w:r>
      <w:proofErr w:type="gramStart"/>
      <w:r w:rsidRPr="00F70115">
        <w:rPr>
          <w:rStyle w:val="a3"/>
          <w:sz w:val="24"/>
          <w:szCs w:val="24"/>
        </w:rPr>
        <w:t>осуществлять</w:t>
      </w:r>
      <w:proofErr w:type="gramEnd"/>
      <w:r w:rsidRPr="00F70115">
        <w:rPr>
          <w:rStyle w:val="a3"/>
          <w:sz w:val="24"/>
          <w:szCs w:val="24"/>
        </w:rPr>
        <w:t xml:space="preserve"> внутренний контроль </w:t>
      </w:r>
      <w:r w:rsidRPr="00F70115">
        <w:rPr>
          <w:rStyle w:val="a3"/>
          <w:sz w:val="24"/>
          <w:szCs w:val="24"/>
        </w:rPr>
        <w:lastRenderedPageBreak/>
        <w:t>хозяйственных операций.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06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Система внутреннего контроля Организации способствует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учитывает требования Антикоррупционной политики, реализуемой Организацией, в том числе:</w:t>
      </w:r>
    </w:p>
    <w:p w:rsidR="0014066A" w:rsidRDefault="002807E0" w:rsidP="0014066A">
      <w:pPr>
        <w:pStyle w:val="11"/>
        <w:numPr>
          <w:ilvl w:val="0"/>
          <w:numId w:val="12"/>
        </w:numPr>
        <w:tabs>
          <w:tab w:val="left" w:pos="910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AC16B2" w:rsidRPr="0014066A" w:rsidRDefault="002807E0" w:rsidP="0014066A">
      <w:pPr>
        <w:pStyle w:val="11"/>
        <w:numPr>
          <w:ilvl w:val="0"/>
          <w:numId w:val="12"/>
        </w:numPr>
        <w:tabs>
          <w:tab w:val="left" w:pos="910"/>
        </w:tabs>
        <w:ind w:firstLine="720"/>
        <w:contextualSpacing/>
        <w:jc w:val="both"/>
        <w:rPr>
          <w:sz w:val="24"/>
          <w:szCs w:val="24"/>
        </w:rPr>
      </w:pPr>
      <w:r w:rsidRPr="0014066A">
        <w:rPr>
          <w:rStyle w:val="a3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AC16B2" w:rsidRPr="00F70115" w:rsidRDefault="002807E0" w:rsidP="00BA0A39">
      <w:pPr>
        <w:pStyle w:val="11"/>
        <w:numPr>
          <w:ilvl w:val="0"/>
          <w:numId w:val="12"/>
        </w:numPr>
        <w:tabs>
          <w:tab w:val="left" w:pos="918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06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F70115">
        <w:rPr>
          <w:rStyle w:val="a3"/>
          <w:sz w:val="24"/>
          <w:szCs w:val="24"/>
        </w:rPr>
        <w:t>деятельности</w:t>
      </w:r>
      <w:proofErr w:type="gramEnd"/>
      <w:r w:rsidRPr="00F70115">
        <w:rPr>
          <w:rStyle w:val="a3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 д.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03"/>
        </w:tabs>
        <w:ind w:firstLine="7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</w:t>
      </w:r>
    </w:p>
    <w:p w:rsidR="00AC16B2" w:rsidRPr="00F70115" w:rsidRDefault="002807E0" w:rsidP="00BA0A39">
      <w:pPr>
        <w:pStyle w:val="11"/>
        <w:spacing w:line="259" w:lineRule="auto"/>
        <w:ind w:firstLine="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сфер. При этом следует обращать внимание на наличие обстоятельств - индикаторов неправомерных действий, например:</w:t>
      </w:r>
    </w:p>
    <w:p w:rsidR="00AC16B2" w:rsidRPr="00F70115" w:rsidRDefault="002807E0" w:rsidP="00BA0A39">
      <w:pPr>
        <w:pStyle w:val="11"/>
        <w:numPr>
          <w:ilvl w:val="0"/>
          <w:numId w:val="13"/>
        </w:numPr>
        <w:tabs>
          <w:tab w:val="left" w:pos="938"/>
        </w:tabs>
        <w:spacing w:line="259" w:lineRule="auto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оплата услуг, характер которых не определен либо вызывает сомнения;</w:t>
      </w:r>
    </w:p>
    <w:p w:rsidR="00AC16B2" w:rsidRPr="00F70115" w:rsidRDefault="002807E0" w:rsidP="00BA0A39">
      <w:pPr>
        <w:pStyle w:val="11"/>
        <w:numPr>
          <w:ilvl w:val="0"/>
          <w:numId w:val="13"/>
        </w:numPr>
        <w:tabs>
          <w:tab w:val="left" w:pos="918"/>
        </w:tabs>
        <w:spacing w:line="259" w:lineRule="auto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AC16B2" w:rsidRPr="00F70115" w:rsidRDefault="002807E0" w:rsidP="00BA0A39">
      <w:pPr>
        <w:pStyle w:val="11"/>
        <w:numPr>
          <w:ilvl w:val="0"/>
          <w:numId w:val="13"/>
        </w:numPr>
        <w:tabs>
          <w:tab w:val="left" w:pos="918"/>
        </w:tabs>
        <w:spacing w:line="259" w:lineRule="auto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AC16B2" w:rsidRPr="00F70115" w:rsidRDefault="002807E0" w:rsidP="00BA0A39">
      <w:pPr>
        <w:pStyle w:val="11"/>
        <w:numPr>
          <w:ilvl w:val="0"/>
          <w:numId w:val="13"/>
        </w:numPr>
        <w:tabs>
          <w:tab w:val="left" w:pos="925"/>
        </w:tabs>
        <w:spacing w:after="380" w:line="259" w:lineRule="auto"/>
        <w:ind w:left="720" w:firstLine="2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закупки или продажи по ценам, значител</w:t>
      </w:r>
      <w:r w:rsidR="0014066A">
        <w:rPr>
          <w:rStyle w:val="a3"/>
          <w:sz w:val="24"/>
          <w:szCs w:val="24"/>
        </w:rPr>
        <w:t xml:space="preserve">ьно отличающимся от </w:t>
      </w:r>
      <w:proofErr w:type="gramStart"/>
      <w:r w:rsidR="0014066A">
        <w:rPr>
          <w:rStyle w:val="a3"/>
          <w:sz w:val="24"/>
          <w:szCs w:val="24"/>
        </w:rPr>
        <w:t>рыночных</w:t>
      </w:r>
      <w:proofErr w:type="gramEnd"/>
      <w:r w:rsidR="0014066A">
        <w:rPr>
          <w:rStyle w:val="a3"/>
          <w:sz w:val="24"/>
          <w:szCs w:val="24"/>
        </w:rPr>
        <w:t xml:space="preserve">; </w:t>
      </w:r>
      <w:r w:rsidRPr="00F70115">
        <w:rPr>
          <w:rStyle w:val="a3"/>
          <w:sz w:val="24"/>
          <w:szCs w:val="24"/>
        </w:rPr>
        <w:t>сомнительные платежи наличными.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403"/>
        </w:tabs>
        <w:spacing w:line="259" w:lineRule="auto"/>
        <w:contextualSpacing/>
        <w:rPr>
          <w:sz w:val="24"/>
          <w:szCs w:val="24"/>
        </w:rPr>
      </w:pPr>
      <w:bookmarkStart w:id="14" w:name="bookmark27"/>
      <w:r w:rsidRPr="00F70115">
        <w:rPr>
          <w:rStyle w:val="1"/>
          <w:b/>
          <w:bCs/>
          <w:sz w:val="24"/>
          <w:szCs w:val="24"/>
        </w:rPr>
        <w:t>Меры по предупреждению коррупции при взаимодействии с организациям</w:t>
      </w:r>
      <w:proofErr w:type="gramStart"/>
      <w:r w:rsidRPr="00F70115">
        <w:rPr>
          <w:rStyle w:val="1"/>
          <w:b/>
          <w:bCs/>
          <w:sz w:val="24"/>
          <w:szCs w:val="24"/>
        </w:rPr>
        <w:t>и-</w:t>
      </w:r>
      <w:proofErr w:type="gramEnd"/>
      <w:r w:rsidRPr="00F70115">
        <w:rPr>
          <w:rStyle w:val="1"/>
          <w:b/>
          <w:bCs/>
          <w:sz w:val="24"/>
          <w:szCs w:val="24"/>
        </w:rPr>
        <w:br/>
        <w:t>контрагентами и в зависимых организациях</w:t>
      </w:r>
      <w:bookmarkEnd w:id="14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14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В антикоррупционной работе Организации, осуществляемой при взаимодействии с организациями-контрагентами, выделяются два направления. Первое из них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В этом случае в Организации внедряются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</w:t>
      </w:r>
      <w:r w:rsidRPr="00F70115">
        <w:rPr>
          <w:rStyle w:val="a3"/>
          <w:sz w:val="24"/>
          <w:szCs w:val="24"/>
        </w:rPr>
        <w:lastRenderedPageBreak/>
        <w:t xml:space="preserve">контрагентами. </w:t>
      </w:r>
      <w:proofErr w:type="gramStart"/>
      <w:r w:rsidRPr="00F70115">
        <w:rPr>
          <w:rStyle w:val="a3"/>
          <w:sz w:val="24"/>
          <w:szCs w:val="24"/>
        </w:rPr>
        <w:t>В том числе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 п. Внимание в ходе оценки коррупционных рисков при взаимодействии с контрагентами уделяется при заключении сделок слияний и поглощений.</w:t>
      </w:r>
      <w:proofErr w:type="gramEnd"/>
    </w:p>
    <w:p w:rsidR="00AC16B2" w:rsidRPr="00F70115" w:rsidRDefault="002807E0" w:rsidP="00E77BE0">
      <w:pPr>
        <w:pStyle w:val="11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Другое направление антикоррупционной работы при взаимодействии с организациям</w:t>
      </w:r>
      <w:proofErr w:type="gramStart"/>
      <w:r w:rsidRPr="00F70115">
        <w:rPr>
          <w:rStyle w:val="a3"/>
          <w:sz w:val="24"/>
          <w:szCs w:val="24"/>
        </w:rPr>
        <w:t>и-</w:t>
      </w:r>
      <w:proofErr w:type="gramEnd"/>
      <w:r w:rsidRPr="00F70115">
        <w:rPr>
          <w:rStyle w:val="a3"/>
          <w:sz w:val="24"/>
          <w:szCs w:val="24"/>
        </w:rPr>
        <w:t xml:space="preserve"> контрагентами заключается в распространении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Организации. Определенные положения о соблюдении антикоррупционных стандартов могут включаться в договоры, заключаемые с организациями-контрагентами.</w:t>
      </w:r>
      <w:r w:rsidR="00E77BE0">
        <w:rPr>
          <w:rStyle w:val="a3"/>
          <w:sz w:val="24"/>
          <w:szCs w:val="24"/>
        </w:rPr>
        <w:t xml:space="preserve"> </w:t>
      </w:r>
      <w:proofErr w:type="gramStart"/>
      <w:r w:rsidR="00E77BE0">
        <w:rPr>
          <w:rStyle w:val="a3"/>
          <w:sz w:val="24"/>
          <w:szCs w:val="24"/>
        </w:rPr>
        <w:t xml:space="preserve">В частности, </w:t>
      </w:r>
      <w:r w:rsidR="00E77BE0" w:rsidRPr="00E77BE0">
        <w:rPr>
          <w:rStyle w:val="a3"/>
          <w:sz w:val="24"/>
          <w:szCs w:val="24"/>
        </w:rPr>
        <w:t>условие</w:t>
      </w:r>
      <w:r w:rsidR="00E77BE0">
        <w:rPr>
          <w:rStyle w:val="a3"/>
          <w:sz w:val="24"/>
          <w:szCs w:val="24"/>
        </w:rPr>
        <w:t xml:space="preserve"> об антикоррупционной оговорке, </w:t>
      </w:r>
      <w:r w:rsidR="00E77BE0" w:rsidRPr="00E77BE0">
        <w:rPr>
          <w:rStyle w:val="a3"/>
          <w:sz w:val="24"/>
          <w:szCs w:val="24"/>
        </w:rPr>
        <w:t xml:space="preserve"> включаемое в договоры при осуществлени</w:t>
      </w:r>
      <w:r w:rsidR="00E77BE0">
        <w:rPr>
          <w:rStyle w:val="a3"/>
          <w:sz w:val="24"/>
          <w:szCs w:val="24"/>
        </w:rPr>
        <w:t>и закупок товаров, работ, услуг</w:t>
      </w:r>
      <w:r w:rsidR="00E77BE0" w:rsidRPr="00E77BE0">
        <w:rPr>
          <w:rStyle w:val="a3"/>
          <w:sz w:val="24"/>
          <w:szCs w:val="24"/>
        </w:rPr>
        <w:t xml:space="preserve">  отдельными видами юридических лиц</w:t>
      </w:r>
      <w:r w:rsidR="00E77BE0" w:rsidRPr="00E77BE0">
        <w:t xml:space="preserve"> </w:t>
      </w:r>
      <w:r w:rsidR="001947AF">
        <w:t xml:space="preserve">(утвержденное </w:t>
      </w:r>
      <w:r w:rsidR="00E77BE0" w:rsidRPr="00E77BE0">
        <w:rPr>
          <w:rStyle w:val="a3"/>
          <w:sz w:val="24"/>
          <w:szCs w:val="24"/>
        </w:rPr>
        <w:t>Приказ</w:t>
      </w:r>
      <w:r w:rsidR="001947AF">
        <w:rPr>
          <w:rStyle w:val="a3"/>
          <w:sz w:val="24"/>
          <w:szCs w:val="24"/>
        </w:rPr>
        <w:t>ом</w:t>
      </w:r>
      <w:r w:rsidR="00E77BE0" w:rsidRPr="00E77BE0">
        <w:rPr>
          <w:rStyle w:val="a3"/>
          <w:sz w:val="24"/>
          <w:szCs w:val="24"/>
        </w:rPr>
        <w:t xml:space="preserve"> Департамента государственных закупок Свердловской области от 6 июня 2023 г. N 57-ОД "Об утверждении примерного условия об антикоррупционной оговорке, включаемого в договоры при осуществлении закупок товаров, работ, услуг отдельными видами юридических лиц"</w:t>
      </w:r>
      <w:r w:rsidR="001947AF">
        <w:rPr>
          <w:rStyle w:val="a3"/>
          <w:sz w:val="24"/>
          <w:szCs w:val="24"/>
        </w:rPr>
        <w:t>).</w:t>
      </w:r>
      <w:proofErr w:type="gramEnd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03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Распространение антикоррупционных программ, политик, стандартов поведения, процедур и правил осуществляется не только в отношении организаций-контрагентов, но и в отношении зависимых (подконтрольных) организаций. Организация, в частности, обеспечивает проведение антикоррупционных мер во всех контролируемых ею дочерних структурах.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06"/>
        </w:tabs>
        <w:spacing w:after="380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 Организации осуществляется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403"/>
        </w:tabs>
        <w:spacing w:line="264" w:lineRule="auto"/>
        <w:contextualSpacing/>
        <w:rPr>
          <w:sz w:val="24"/>
          <w:szCs w:val="24"/>
        </w:rPr>
      </w:pPr>
      <w:bookmarkStart w:id="15" w:name="bookmark29"/>
      <w:r w:rsidRPr="00F70115">
        <w:rPr>
          <w:rStyle w:val="1"/>
          <w:b/>
          <w:bCs/>
          <w:sz w:val="24"/>
          <w:szCs w:val="24"/>
        </w:rPr>
        <w:t>Сотрудничество с правоохранительными органами в сфере противодействия</w:t>
      </w:r>
      <w:r w:rsidRPr="00F70115">
        <w:rPr>
          <w:rStyle w:val="1"/>
          <w:b/>
          <w:bCs/>
          <w:sz w:val="24"/>
          <w:szCs w:val="24"/>
        </w:rPr>
        <w:br/>
        <w:t>коррупции</w:t>
      </w:r>
      <w:bookmarkEnd w:id="15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14"/>
        </w:tabs>
        <w:spacing w:after="180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F70115">
        <w:rPr>
          <w:rStyle w:val="a3"/>
          <w:sz w:val="24"/>
          <w:szCs w:val="24"/>
        </w:rPr>
        <w:t>Организации</w:t>
      </w:r>
      <w:proofErr w:type="gramEnd"/>
      <w:r w:rsidRPr="00F70115">
        <w:rPr>
          <w:rStyle w:val="a3"/>
          <w:sz w:val="24"/>
          <w:szCs w:val="24"/>
        </w:rPr>
        <w:t xml:space="preserve"> декларируемым антикоррупционным стандартам поведения.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36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36"/>
        </w:tabs>
        <w:ind w:firstLine="740"/>
        <w:contextualSpacing/>
        <w:jc w:val="both"/>
        <w:rPr>
          <w:sz w:val="24"/>
          <w:szCs w:val="24"/>
        </w:rPr>
      </w:pPr>
      <w:proofErr w:type="gramStart"/>
      <w:r w:rsidRPr="00F70115">
        <w:rPr>
          <w:rStyle w:val="a3"/>
          <w:sz w:val="24"/>
          <w:szCs w:val="24"/>
        </w:rPr>
        <w:t>Организация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2047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Сотрудничество с правоохранительными органами также проявляется в форме:</w:t>
      </w:r>
    </w:p>
    <w:p w:rsidR="00AC16B2" w:rsidRPr="00F70115" w:rsidRDefault="002807E0" w:rsidP="00BA0A39">
      <w:pPr>
        <w:pStyle w:val="11"/>
        <w:numPr>
          <w:ilvl w:val="0"/>
          <w:numId w:val="14"/>
        </w:numPr>
        <w:tabs>
          <w:tab w:val="left" w:pos="994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C16B2" w:rsidRPr="00F70115" w:rsidRDefault="002807E0" w:rsidP="00BA0A39">
      <w:pPr>
        <w:pStyle w:val="11"/>
        <w:numPr>
          <w:ilvl w:val="0"/>
          <w:numId w:val="14"/>
        </w:numPr>
        <w:tabs>
          <w:tab w:val="left" w:pos="994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36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Руководству Организац</w:t>
      </w:r>
      <w:proofErr w:type="gramStart"/>
      <w:r w:rsidRPr="00F70115">
        <w:rPr>
          <w:rStyle w:val="a3"/>
          <w:sz w:val="24"/>
          <w:szCs w:val="24"/>
        </w:rPr>
        <w:t>ии и ее</w:t>
      </w:r>
      <w:proofErr w:type="gramEnd"/>
      <w:r w:rsidRPr="00F70115">
        <w:rPr>
          <w:rStyle w:val="a3"/>
          <w:sz w:val="24"/>
          <w:szCs w:val="24"/>
        </w:rPr>
        <w:t xml:space="preserve"> сотрудникам следует оказывать поддержку в </w:t>
      </w:r>
      <w:r w:rsidRPr="00F70115">
        <w:rPr>
          <w:rStyle w:val="a3"/>
          <w:sz w:val="24"/>
          <w:szCs w:val="24"/>
        </w:rPr>
        <w:lastRenderedPageBreak/>
        <w:t>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AC16B2" w:rsidRPr="00F70115" w:rsidRDefault="002807E0" w:rsidP="00BA0A39">
      <w:pPr>
        <w:pStyle w:val="11"/>
        <w:spacing w:after="380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403"/>
        </w:tabs>
        <w:spacing w:line="264" w:lineRule="auto"/>
        <w:contextualSpacing/>
        <w:rPr>
          <w:sz w:val="24"/>
          <w:szCs w:val="24"/>
        </w:rPr>
      </w:pPr>
      <w:bookmarkStart w:id="16" w:name="bookmark31"/>
      <w:r w:rsidRPr="00F70115">
        <w:rPr>
          <w:rStyle w:val="1"/>
          <w:b/>
          <w:bCs/>
          <w:sz w:val="24"/>
          <w:szCs w:val="24"/>
        </w:rPr>
        <w:t>Ответственность сотрудников за несоблюдение требований антикоррупционной</w:t>
      </w:r>
      <w:r w:rsidRPr="00F70115">
        <w:rPr>
          <w:rStyle w:val="1"/>
          <w:b/>
          <w:bCs/>
          <w:sz w:val="24"/>
          <w:szCs w:val="24"/>
        </w:rPr>
        <w:br/>
        <w:t>политики</w:t>
      </w:r>
      <w:bookmarkEnd w:id="16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36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Организация и все ее сотрудники должны соблюдать нормы действующего антикоррупционного законодательства Российской Федерации, в том числе Уголовного кодекса Российской Федерации, Кодекса Российской Федерации об административных правонарушениях, Федерального закона от 25 декабря 2008 года № 273-ФЗ «О противодействии коррупции».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36"/>
        </w:tabs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Все работники Организации вне зависимости от занимаемой должности несут ответственность, предусмотренную действующим законодательством Российской Федерации, за соблюдение принципов и требований настоящей Политики.</w:t>
      </w:r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36"/>
        </w:tabs>
        <w:spacing w:after="380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Лица, виновные в нарушении требований настоящей Политики, могут быть привлечены к дисциплинарной, административной, гражданско-правовой и уголовной ответственности.</w:t>
      </w:r>
    </w:p>
    <w:p w:rsidR="00AC16B2" w:rsidRPr="00F70115" w:rsidRDefault="002807E0" w:rsidP="00BA0A39">
      <w:pPr>
        <w:pStyle w:val="10"/>
        <w:keepNext/>
        <w:keepLines/>
        <w:numPr>
          <w:ilvl w:val="0"/>
          <w:numId w:val="1"/>
        </w:numPr>
        <w:tabs>
          <w:tab w:val="left" w:pos="403"/>
        </w:tabs>
        <w:spacing w:line="264" w:lineRule="auto"/>
        <w:contextualSpacing/>
        <w:rPr>
          <w:sz w:val="24"/>
          <w:szCs w:val="24"/>
        </w:rPr>
      </w:pPr>
      <w:bookmarkStart w:id="17" w:name="bookmark33"/>
      <w:r w:rsidRPr="00F70115">
        <w:rPr>
          <w:rStyle w:val="1"/>
          <w:b/>
          <w:bCs/>
          <w:sz w:val="24"/>
          <w:szCs w:val="24"/>
        </w:rPr>
        <w:t>Порядок пересмотра и внесения изменений в антикоррупционную политику</w:t>
      </w:r>
      <w:r w:rsidRPr="00F70115">
        <w:rPr>
          <w:rStyle w:val="1"/>
          <w:b/>
          <w:bCs/>
          <w:sz w:val="24"/>
          <w:szCs w:val="24"/>
        </w:rPr>
        <w:br/>
        <w:t>организации</w:t>
      </w:r>
      <w:bookmarkEnd w:id="17"/>
    </w:p>
    <w:p w:rsidR="00AC16B2" w:rsidRPr="00F70115" w:rsidRDefault="002807E0" w:rsidP="00BA0A39">
      <w:pPr>
        <w:pStyle w:val="11"/>
        <w:numPr>
          <w:ilvl w:val="1"/>
          <w:numId w:val="1"/>
        </w:numPr>
        <w:tabs>
          <w:tab w:val="left" w:pos="1336"/>
        </w:tabs>
        <w:spacing w:line="264" w:lineRule="auto"/>
        <w:ind w:firstLine="740"/>
        <w:contextualSpacing/>
        <w:jc w:val="both"/>
        <w:rPr>
          <w:sz w:val="24"/>
          <w:szCs w:val="24"/>
        </w:rPr>
      </w:pPr>
      <w:r w:rsidRPr="00F70115">
        <w:rPr>
          <w:rStyle w:val="a3"/>
          <w:sz w:val="24"/>
          <w:szCs w:val="24"/>
        </w:rPr>
        <w:t>Организация осуществляет регулярный мониторинг эффективности реализации Антикоррупционной политики. Должностные лица, на которые возложены функции по профилактике и противодействию коррупции, ежегодно представляют соответствующий отчет, на основании которого в настоящую Политику могут быть внесены изменения и дополнения.</w:t>
      </w:r>
    </w:p>
    <w:p w:rsidR="00AC16B2" w:rsidRDefault="002807E0" w:rsidP="00BA0A39">
      <w:pPr>
        <w:pStyle w:val="11"/>
        <w:numPr>
          <w:ilvl w:val="1"/>
          <w:numId w:val="1"/>
        </w:numPr>
        <w:tabs>
          <w:tab w:val="left" w:pos="1336"/>
        </w:tabs>
        <w:spacing w:after="180" w:line="264" w:lineRule="auto"/>
        <w:ind w:firstLine="740"/>
        <w:contextualSpacing/>
        <w:jc w:val="both"/>
      </w:pPr>
      <w:r w:rsidRPr="00F70115">
        <w:rPr>
          <w:rStyle w:val="a3"/>
          <w:sz w:val="24"/>
          <w:szCs w:val="24"/>
        </w:rPr>
        <w:t>Пересмотр принятой Антикоррупционной политики может проводиться в случае внесения соответствующих изменений в действующее законодательство Российской Федер</w:t>
      </w:r>
      <w:r>
        <w:rPr>
          <w:rStyle w:val="a3"/>
        </w:rPr>
        <w:t>ации.</w:t>
      </w:r>
    </w:p>
    <w:sectPr w:rsidR="00AC16B2">
      <w:footerReference w:type="default" r:id="rId8"/>
      <w:pgSz w:w="11900" w:h="16840"/>
      <w:pgMar w:top="1145" w:right="737" w:bottom="1443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34" w:rsidRDefault="00187C34">
      <w:r>
        <w:separator/>
      </w:r>
    </w:p>
  </w:endnote>
  <w:endnote w:type="continuationSeparator" w:id="0">
    <w:p w:rsidR="00187C34" w:rsidRDefault="0018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290747"/>
      <w:docPartObj>
        <w:docPartGallery w:val="Page Numbers (Bottom of Page)"/>
        <w:docPartUnique/>
      </w:docPartObj>
    </w:sdtPr>
    <w:sdtEndPr/>
    <w:sdtContent>
      <w:p w:rsidR="00F27295" w:rsidRDefault="00F272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747">
          <w:rPr>
            <w:noProof/>
          </w:rPr>
          <w:t>1</w:t>
        </w:r>
        <w:r>
          <w:fldChar w:fldCharType="end"/>
        </w:r>
      </w:p>
    </w:sdtContent>
  </w:sdt>
  <w:p w:rsidR="00F27295" w:rsidRDefault="00F272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34" w:rsidRDefault="00187C34"/>
  </w:footnote>
  <w:footnote w:type="continuationSeparator" w:id="0">
    <w:p w:rsidR="00187C34" w:rsidRDefault="00187C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FFA"/>
    <w:multiLevelType w:val="multilevel"/>
    <w:tmpl w:val="7C600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A2F7C"/>
    <w:multiLevelType w:val="multilevel"/>
    <w:tmpl w:val="BB94B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B7246"/>
    <w:multiLevelType w:val="multilevel"/>
    <w:tmpl w:val="4E2E9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A3669"/>
    <w:multiLevelType w:val="multilevel"/>
    <w:tmpl w:val="29621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0B7169"/>
    <w:multiLevelType w:val="multilevel"/>
    <w:tmpl w:val="210ACA1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350201"/>
    <w:multiLevelType w:val="multilevel"/>
    <w:tmpl w:val="02C6DD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52132C"/>
    <w:multiLevelType w:val="multilevel"/>
    <w:tmpl w:val="59100B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227351"/>
    <w:multiLevelType w:val="multilevel"/>
    <w:tmpl w:val="52227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48455A"/>
    <w:multiLevelType w:val="multilevel"/>
    <w:tmpl w:val="7CD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F2543A"/>
    <w:multiLevelType w:val="multilevel"/>
    <w:tmpl w:val="DE0C03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2D6F25"/>
    <w:multiLevelType w:val="multilevel"/>
    <w:tmpl w:val="43822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E03A08"/>
    <w:multiLevelType w:val="multilevel"/>
    <w:tmpl w:val="05BEB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6D0AA7"/>
    <w:multiLevelType w:val="multilevel"/>
    <w:tmpl w:val="D6E48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A91FF4"/>
    <w:multiLevelType w:val="multilevel"/>
    <w:tmpl w:val="39ECA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C16B2"/>
    <w:rsid w:val="0014066A"/>
    <w:rsid w:val="00187C34"/>
    <w:rsid w:val="001947AF"/>
    <w:rsid w:val="00223D74"/>
    <w:rsid w:val="002807E0"/>
    <w:rsid w:val="002B639B"/>
    <w:rsid w:val="003A6FAF"/>
    <w:rsid w:val="003E6DD8"/>
    <w:rsid w:val="00456CD1"/>
    <w:rsid w:val="004E307A"/>
    <w:rsid w:val="004F6729"/>
    <w:rsid w:val="00521D82"/>
    <w:rsid w:val="00587747"/>
    <w:rsid w:val="006A1371"/>
    <w:rsid w:val="00744CF9"/>
    <w:rsid w:val="00780A87"/>
    <w:rsid w:val="00786465"/>
    <w:rsid w:val="007979A1"/>
    <w:rsid w:val="007F06A4"/>
    <w:rsid w:val="00915426"/>
    <w:rsid w:val="009D736D"/>
    <w:rsid w:val="00A46579"/>
    <w:rsid w:val="00AC16B2"/>
    <w:rsid w:val="00B24155"/>
    <w:rsid w:val="00B57D5F"/>
    <w:rsid w:val="00BA0A39"/>
    <w:rsid w:val="00CD26EF"/>
    <w:rsid w:val="00DB6C3F"/>
    <w:rsid w:val="00DD6A87"/>
    <w:rsid w:val="00E16DFA"/>
    <w:rsid w:val="00E77BE0"/>
    <w:rsid w:val="00EA1E25"/>
    <w:rsid w:val="00EE248C"/>
    <w:rsid w:val="00F27295"/>
    <w:rsid w:val="00F428E3"/>
    <w:rsid w:val="00F70115"/>
    <w:rsid w:val="00F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38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272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7295"/>
    <w:rPr>
      <w:color w:val="000000"/>
    </w:rPr>
  </w:style>
  <w:style w:type="paragraph" w:styleId="a6">
    <w:name w:val="footer"/>
    <w:basedOn w:val="a"/>
    <w:link w:val="a7"/>
    <w:uiPriority w:val="99"/>
    <w:unhideWhenUsed/>
    <w:rsid w:val="00F272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7295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877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74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38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272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7295"/>
    <w:rPr>
      <w:color w:val="000000"/>
    </w:rPr>
  </w:style>
  <w:style w:type="paragraph" w:styleId="a6">
    <w:name w:val="footer"/>
    <w:basedOn w:val="a"/>
    <w:link w:val="a7"/>
    <w:uiPriority w:val="99"/>
    <w:unhideWhenUsed/>
    <w:rsid w:val="00F272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7295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877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7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4669</Words>
  <Characters>26618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11</cp:revision>
  <cp:lastPrinted>2026-05-20T07:23:00Z</cp:lastPrinted>
  <dcterms:created xsi:type="dcterms:W3CDTF">2026-05-07T05:48:00Z</dcterms:created>
  <dcterms:modified xsi:type="dcterms:W3CDTF">2026-05-20T07:23:00Z</dcterms:modified>
</cp:coreProperties>
</file>